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tblLayout w:type="fixed"/>
        <w:tblLook w:val="04A0" w:firstRow="1" w:lastRow="0" w:firstColumn="1" w:lastColumn="0" w:noHBand="0" w:noVBand="1"/>
      </w:tblPr>
      <w:tblGrid>
        <w:gridCol w:w="10145"/>
      </w:tblGrid>
      <w:tr w:rsidR="007625B2" w:rsidRPr="0048475E" w:rsidTr="0048475E">
        <w:trPr>
          <w:trHeight w:val="143"/>
        </w:trPr>
        <w:tc>
          <w:tcPr>
            <w:tcW w:w="10145" w:type="dxa"/>
          </w:tcPr>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 xml:space="preserve">ДОГОВОР № </w:t>
            </w:r>
            <w:bookmarkStart w:id="0" w:name="ТекстовоеПоле24"/>
            <w:r w:rsidRPr="0048475E">
              <w:rPr>
                <w:rFonts w:ascii="Times New Roman" w:hAnsi="Times New Roman"/>
                <w:b/>
                <w:sz w:val="20"/>
                <w:u w:val="single"/>
              </w:rPr>
              <w:t> </w:t>
            </w:r>
            <w:r w:rsidRPr="0048475E">
              <w:rPr>
                <w:rFonts w:ascii="Times New Roman" w:hAnsi="Times New Roman"/>
                <w:b/>
                <w:sz w:val="20"/>
                <w:u w:val="single"/>
              </w:rPr>
              <w:t> </w:t>
            </w:r>
            <w:r w:rsidRPr="0048475E">
              <w:rPr>
                <w:rFonts w:ascii="Times New Roman" w:hAnsi="Times New Roman"/>
                <w:b/>
                <w:sz w:val="20"/>
                <w:u w:val="single"/>
              </w:rPr>
              <w:t> </w:t>
            </w:r>
            <w:r w:rsidRPr="0048475E">
              <w:rPr>
                <w:rFonts w:ascii="Times New Roman" w:hAnsi="Times New Roman"/>
                <w:b/>
                <w:sz w:val="20"/>
                <w:u w:val="single"/>
              </w:rPr>
              <w:t> </w:t>
            </w:r>
            <w:r w:rsidRPr="0048475E">
              <w:rPr>
                <w:rFonts w:ascii="Times New Roman" w:hAnsi="Times New Roman"/>
                <w:b/>
                <w:sz w:val="20"/>
                <w:u w:val="single"/>
              </w:rPr>
              <w:t> </w:t>
            </w:r>
            <w:bookmarkEnd w:id="0"/>
          </w:p>
        </w:tc>
      </w:tr>
      <w:tr w:rsidR="007625B2" w:rsidRPr="0048475E" w:rsidTr="0048475E">
        <w:trPr>
          <w:trHeight w:val="210"/>
        </w:trPr>
        <w:tc>
          <w:tcPr>
            <w:tcW w:w="10145" w:type="dxa"/>
          </w:tcPr>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возмездного оказания услуг</w:t>
            </w:r>
          </w:p>
          <w:p w:rsidR="0048475E" w:rsidRPr="0048475E" w:rsidRDefault="0048475E">
            <w:pPr>
              <w:spacing w:after="0" w:line="240" w:lineRule="auto"/>
              <w:contextualSpacing/>
              <w:jc w:val="center"/>
              <w:rPr>
                <w:rFonts w:ascii="Times New Roman" w:hAnsi="Times New Roman"/>
                <w:b/>
                <w:sz w:val="20"/>
              </w:rPr>
            </w:pPr>
          </w:p>
          <w:p w:rsidR="0048475E" w:rsidRPr="0048475E" w:rsidRDefault="0048475E">
            <w:pPr>
              <w:spacing w:after="0" w:line="240" w:lineRule="auto"/>
              <w:contextualSpacing/>
              <w:jc w:val="center"/>
              <w:rPr>
                <w:rFonts w:ascii="Times New Roman" w:hAnsi="Times New Roman"/>
                <w:b/>
                <w:sz w:val="20"/>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957"/>
            </w:tblGrid>
            <w:tr w:rsidR="0048475E" w:rsidRPr="0048475E" w:rsidTr="0048475E">
              <w:tc>
                <w:tcPr>
                  <w:tcW w:w="4957" w:type="dxa"/>
                </w:tcPr>
                <w:p w:rsidR="0048475E" w:rsidRPr="00E06436" w:rsidRDefault="0048475E" w:rsidP="0048475E">
                  <w:pPr>
                    <w:spacing w:after="0" w:line="240" w:lineRule="auto"/>
                    <w:contextualSpacing/>
                    <w:rPr>
                      <w:rFonts w:ascii="Times New Roman" w:hAnsi="Times New Roman"/>
                      <w:sz w:val="16"/>
                      <w:szCs w:val="16"/>
                    </w:rPr>
                  </w:pPr>
                  <w:r w:rsidRPr="00E06436">
                    <w:rPr>
                      <w:rFonts w:ascii="Times New Roman" w:hAnsi="Times New Roman"/>
                      <w:sz w:val="16"/>
                      <w:szCs w:val="16"/>
                    </w:rPr>
                    <w:t>Тюменская область, Тюменский м.р-н, Новотарманское с.п., тер. автодорога Тюмень-Салаирка-гр. Свердловской области, 23-ий км</w:t>
                  </w:r>
                </w:p>
              </w:tc>
              <w:tc>
                <w:tcPr>
                  <w:tcW w:w="4957" w:type="dxa"/>
                </w:tcPr>
                <w:p w:rsidR="0048475E" w:rsidRPr="0048475E" w:rsidRDefault="00E06436" w:rsidP="00E06436">
                  <w:pPr>
                    <w:spacing w:after="0" w:line="240" w:lineRule="auto"/>
                    <w:contextualSpacing/>
                    <w:jc w:val="center"/>
                    <w:rPr>
                      <w:rFonts w:ascii="Times New Roman" w:hAnsi="Times New Roman"/>
                      <w:sz w:val="20"/>
                    </w:rPr>
                  </w:pPr>
                  <w:r>
                    <w:rPr>
                      <w:rFonts w:ascii="Times New Roman" w:hAnsi="Times New Roman"/>
                      <w:sz w:val="20"/>
                    </w:rPr>
                    <w:t xml:space="preserve">                                      </w:t>
                  </w:r>
                  <w:r w:rsidR="0048475E" w:rsidRPr="0048475E">
                    <w:rPr>
                      <w:rFonts w:ascii="Times New Roman" w:hAnsi="Times New Roman"/>
                      <w:sz w:val="20"/>
                    </w:rPr>
                    <w:t xml:space="preserve">«_____» </w:t>
                  </w:r>
                  <w:r>
                    <w:rPr>
                      <w:rFonts w:ascii="Times New Roman" w:hAnsi="Times New Roman"/>
                      <w:sz w:val="20"/>
                    </w:rPr>
                    <w:t>__________</w:t>
                  </w:r>
                  <w:r w:rsidR="0048475E" w:rsidRPr="0048475E">
                    <w:rPr>
                      <w:rFonts w:ascii="Times New Roman" w:hAnsi="Times New Roman"/>
                      <w:sz w:val="20"/>
                    </w:rPr>
                    <w:t xml:space="preserve"> 20</w:t>
                  </w:r>
                  <w:r>
                    <w:rPr>
                      <w:rFonts w:ascii="Times New Roman" w:hAnsi="Times New Roman"/>
                      <w:sz w:val="20"/>
                    </w:rPr>
                    <w:t>______</w:t>
                  </w:r>
                  <w:r w:rsidR="0048475E" w:rsidRPr="0048475E">
                    <w:rPr>
                      <w:rFonts w:ascii="Times New Roman" w:hAnsi="Times New Roman"/>
                      <w:sz w:val="20"/>
                    </w:rPr>
                    <w:t>г</w:t>
                  </w:r>
                </w:p>
              </w:tc>
            </w:tr>
          </w:tbl>
          <w:p w:rsidR="0048475E" w:rsidRPr="0048475E" w:rsidRDefault="0048475E" w:rsidP="0048475E">
            <w:pPr>
              <w:spacing w:after="0" w:line="240" w:lineRule="auto"/>
              <w:contextualSpacing/>
              <w:jc w:val="center"/>
              <w:rPr>
                <w:rFonts w:ascii="Times New Roman" w:hAnsi="Times New Roman"/>
                <w:b/>
                <w:sz w:val="20"/>
              </w:rPr>
            </w:pPr>
            <w:r w:rsidRPr="0048475E">
              <w:rPr>
                <w:rFonts w:ascii="Times New Roman" w:hAnsi="Times New Roman"/>
                <w:b/>
                <w:sz w:val="20"/>
              </w:rPr>
              <w:t xml:space="preserve">                                                                                                                                </w:t>
            </w:r>
          </w:p>
        </w:tc>
      </w:tr>
    </w:tbl>
    <w:p w:rsidR="007625B2" w:rsidRPr="0048475E" w:rsidRDefault="007625B2">
      <w:pPr>
        <w:spacing w:after="0" w:line="240" w:lineRule="auto"/>
        <w:contextualSpacing/>
        <w:jc w:val="both"/>
        <w:outlineLvl w:val="0"/>
        <w:rPr>
          <w:rFonts w:ascii="Times New Roman" w:hAnsi="Times New Roman"/>
          <w:sz w:val="20"/>
          <w:highlight w:val="yellow"/>
        </w:rPr>
      </w:pPr>
    </w:p>
    <w:p w:rsidR="007625B2" w:rsidRPr="0048475E" w:rsidRDefault="00AD2172">
      <w:pPr>
        <w:pStyle w:val="Style5"/>
        <w:widowControl/>
        <w:spacing w:line="240" w:lineRule="auto"/>
        <w:ind w:firstLine="709"/>
        <w:contextualSpacing/>
        <w:jc w:val="both"/>
        <w:rPr>
          <w:rStyle w:val="FontStyle190"/>
          <w:rFonts w:ascii="Times New Roman" w:hAnsi="Times New Roman"/>
          <w:sz w:val="20"/>
        </w:rPr>
      </w:pPr>
      <w:r w:rsidRPr="0048475E">
        <w:rPr>
          <w:b/>
          <w:sz w:val="20"/>
        </w:rPr>
        <w:t>Государственное автономное учреждение Тюменской области «Областной центр профилактики и реабилитации»</w:t>
      </w:r>
      <w:r w:rsidRPr="0048475E">
        <w:rPr>
          <w:sz w:val="20"/>
        </w:rPr>
        <w:t>,</w:t>
      </w:r>
      <w:r w:rsidRPr="0048475E">
        <w:rPr>
          <w:b/>
          <w:sz w:val="20"/>
        </w:rPr>
        <w:t xml:space="preserve"> </w:t>
      </w:r>
      <w:r w:rsidRPr="0048475E">
        <w:rPr>
          <w:sz w:val="20"/>
        </w:rPr>
        <w:t xml:space="preserve">в лице директора Караисаева Наримана Исмаил-оглы, действующего на основании Устава, именуемое в дальнейшем </w:t>
      </w:r>
      <w:r w:rsidRPr="0048475E">
        <w:rPr>
          <w:b/>
          <w:sz w:val="20"/>
        </w:rPr>
        <w:t>«Исполнитель»</w:t>
      </w:r>
      <w:r w:rsidRPr="0048475E">
        <w:rPr>
          <w:sz w:val="20"/>
        </w:rPr>
        <w:t>,</w:t>
      </w:r>
      <w:r w:rsidRPr="0048475E">
        <w:rPr>
          <w:rStyle w:val="FontStyle190"/>
          <w:rFonts w:ascii="Times New Roman" w:hAnsi="Times New Roman"/>
          <w:sz w:val="20"/>
        </w:rPr>
        <w:t xml:space="preserve"> с одной стороны, и </w:t>
      </w:r>
    </w:p>
    <w:p w:rsidR="007625B2" w:rsidRPr="0048475E" w:rsidRDefault="00E06436">
      <w:pPr>
        <w:pStyle w:val="Style5"/>
        <w:widowControl/>
        <w:spacing w:line="240" w:lineRule="auto"/>
        <w:ind w:firstLine="709"/>
        <w:contextualSpacing/>
        <w:jc w:val="both"/>
        <w:rPr>
          <w:sz w:val="20"/>
        </w:rPr>
      </w:pPr>
      <w:r>
        <w:rPr>
          <w:rStyle w:val="BodytextBold0"/>
          <w:b w:val="0"/>
          <w:sz w:val="20"/>
          <w:highlight w:val="none"/>
        </w:rPr>
        <w:t xml:space="preserve">, </w:t>
      </w:r>
      <w:r w:rsidR="00AD2172" w:rsidRPr="0048475E">
        <w:rPr>
          <w:sz w:val="20"/>
        </w:rPr>
        <w:t>в лице, действующего на основании</w:t>
      </w:r>
      <w:r w:rsidR="00635D21">
        <w:rPr>
          <w:sz w:val="20"/>
        </w:rPr>
        <w:t xml:space="preserve">      </w:t>
      </w:r>
      <w:r w:rsidR="00AD2172" w:rsidRPr="0048475E">
        <w:rPr>
          <w:rStyle w:val="FontStyle190"/>
          <w:rFonts w:ascii="Times New Roman" w:hAnsi="Times New Roman"/>
          <w:sz w:val="20"/>
        </w:rPr>
        <w:t xml:space="preserve">, </w:t>
      </w:r>
      <w:r w:rsidR="00AD2172" w:rsidRPr="0048475E">
        <w:rPr>
          <w:sz w:val="20"/>
        </w:rPr>
        <w:t xml:space="preserve">именуемое в дальнейшем </w:t>
      </w:r>
      <w:r w:rsidR="00AD2172" w:rsidRPr="0048475E">
        <w:rPr>
          <w:b/>
          <w:sz w:val="20"/>
        </w:rPr>
        <w:t>«Заказчик»</w:t>
      </w:r>
      <w:r w:rsidR="00AD2172" w:rsidRPr="0048475E">
        <w:rPr>
          <w:sz w:val="20"/>
        </w:rPr>
        <w:t>,</w:t>
      </w:r>
      <w:r w:rsidR="00765F13" w:rsidRPr="0048475E">
        <w:rPr>
          <w:sz w:val="20"/>
        </w:rPr>
        <w:t xml:space="preserve"> </w:t>
      </w:r>
      <w:r w:rsidR="00AD2172" w:rsidRPr="0048475E">
        <w:rPr>
          <w:sz w:val="20"/>
        </w:rPr>
        <w:t>совместно именуемые «Стороны»,</w:t>
      </w:r>
      <w:r w:rsidR="00AD2172" w:rsidRPr="0048475E">
        <w:rPr>
          <w:rStyle w:val="FontStyle190"/>
          <w:rFonts w:ascii="Times New Roman" w:hAnsi="Times New Roman"/>
          <w:sz w:val="20"/>
        </w:rPr>
        <w:t xml:space="preserve"> </w:t>
      </w:r>
      <w:r w:rsidR="00AD2172" w:rsidRPr="0048475E">
        <w:rPr>
          <w:sz w:val="20"/>
        </w:rPr>
        <w:t>а по отдельности «Сторона»,</w:t>
      </w:r>
      <w:r w:rsidR="00765F13" w:rsidRPr="0048475E">
        <w:rPr>
          <w:color w:val="2C2D2E"/>
          <w:sz w:val="22"/>
          <w:shd w:val="clear" w:color="auto" w:fill="FFFFFF"/>
        </w:rPr>
        <w:t xml:space="preserve"> </w:t>
      </w:r>
      <w:r w:rsidR="00AD2172" w:rsidRPr="0048475E">
        <w:rPr>
          <w:sz w:val="20"/>
        </w:rPr>
        <w:t>заключили настоящий договор о нижеследующем:</w:t>
      </w:r>
    </w:p>
    <w:p w:rsidR="007625B2" w:rsidRPr="0048475E" w:rsidRDefault="00AD2172">
      <w:pPr>
        <w:spacing w:after="0" w:line="240" w:lineRule="auto"/>
        <w:contextualSpacing/>
        <w:jc w:val="center"/>
        <w:outlineLvl w:val="0"/>
        <w:rPr>
          <w:rFonts w:ascii="Times New Roman" w:hAnsi="Times New Roman"/>
          <w:b/>
          <w:sz w:val="20"/>
        </w:rPr>
      </w:pPr>
      <w:bookmarkStart w:id="1" w:name="Par42"/>
      <w:bookmarkEnd w:id="1"/>
      <w:r w:rsidRPr="0048475E">
        <w:rPr>
          <w:rFonts w:ascii="Times New Roman" w:hAnsi="Times New Roman"/>
          <w:b/>
          <w:sz w:val="20"/>
        </w:rPr>
        <w:t>1. ПРЕДМЕТ ДОГОВОРА</w:t>
      </w:r>
    </w:p>
    <w:p w:rsidR="007625B2" w:rsidRPr="0048475E" w:rsidRDefault="00AD2172">
      <w:pPr>
        <w:numPr>
          <w:ilvl w:val="1"/>
          <w:numId w:val="1"/>
        </w:numPr>
        <w:spacing w:after="0" w:line="240" w:lineRule="auto"/>
        <w:ind w:left="0" w:firstLine="709"/>
        <w:contextualSpacing/>
        <w:jc w:val="both"/>
        <w:rPr>
          <w:rFonts w:ascii="Times New Roman" w:hAnsi="Times New Roman"/>
          <w:sz w:val="20"/>
        </w:rPr>
      </w:pPr>
      <w:r w:rsidRPr="0048475E">
        <w:rPr>
          <w:rFonts w:ascii="Times New Roman" w:hAnsi="Times New Roman"/>
          <w:sz w:val="20"/>
        </w:rPr>
        <w:t xml:space="preserve">В соответствии с настоящим договором Исполнитель обязуется оказать услуги по проведению </w:t>
      </w:r>
      <w:r w:rsidRPr="0048475E">
        <w:rPr>
          <w:rFonts w:ascii="Times New Roman" w:hAnsi="Times New Roman"/>
          <w:b/>
          <w:sz w:val="20"/>
        </w:rPr>
        <w:t xml:space="preserve">семинара-практикума </w:t>
      </w:r>
      <w:r w:rsidR="00635D21">
        <w:rPr>
          <w:rFonts w:ascii="Times New Roman" w:hAnsi="Times New Roman"/>
          <w:b/>
          <w:sz w:val="20"/>
        </w:rPr>
        <w:t>п</w:t>
      </w:r>
      <w:r w:rsidR="00C229B9">
        <w:rPr>
          <w:rFonts w:ascii="Times New Roman" w:hAnsi="Times New Roman"/>
          <w:b/>
          <w:sz w:val="20"/>
        </w:rPr>
        <w:t>о созданию единого пространства по социальной реабилитации семей с детьми, подростков</w:t>
      </w:r>
      <w:r w:rsidR="00C340B0">
        <w:rPr>
          <w:rFonts w:ascii="Times New Roman" w:hAnsi="Times New Roman"/>
          <w:b/>
          <w:sz w:val="20"/>
        </w:rPr>
        <w:t xml:space="preserve"> и взрослых, имеющих зависимости от ПАВ в условиях региона</w:t>
      </w:r>
      <w:r w:rsidRPr="0048475E">
        <w:rPr>
          <w:rFonts w:ascii="Times New Roman" w:hAnsi="Times New Roman"/>
          <w:sz w:val="20"/>
        </w:rPr>
        <w:t xml:space="preserve"> (далее – услуги, мероприятие), а Заказчик обязуется принять и оплатить указанные услуги в порядке и размере, установленном настоящим договором.</w:t>
      </w:r>
    </w:p>
    <w:p w:rsidR="007625B2" w:rsidRPr="0048475E" w:rsidRDefault="00AD2172">
      <w:pPr>
        <w:pStyle w:val="Style9"/>
        <w:widowControl/>
        <w:spacing w:line="240" w:lineRule="auto"/>
        <w:ind w:firstLine="709"/>
        <w:contextualSpacing/>
        <w:jc w:val="both"/>
        <w:rPr>
          <w:sz w:val="20"/>
        </w:rPr>
      </w:pPr>
      <w:r w:rsidRPr="0048475E">
        <w:rPr>
          <w:sz w:val="20"/>
        </w:rPr>
        <w:t>Программа мероприятия размещена на сайте Исполнителя по адресу: https://narco-stop72.ru/reabilitatsiya_copy/stazhirovochnye-ploshchadki, и подписывая настоящий договор Заказчик подтверждает, что ознакомлен с указанной программой.</w:t>
      </w:r>
    </w:p>
    <w:p w:rsidR="007625B2" w:rsidRPr="0048475E" w:rsidRDefault="00AD2172">
      <w:pPr>
        <w:numPr>
          <w:ilvl w:val="1"/>
          <w:numId w:val="1"/>
        </w:numPr>
        <w:spacing w:after="0" w:line="240" w:lineRule="auto"/>
        <w:ind w:left="0" w:firstLine="709"/>
        <w:contextualSpacing/>
        <w:jc w:val="both"/>
        <w:rPr>
          <w:rStyle w:val="af5"/>
          <w:rFonts w:ascii="Times New Roman" w:hAnsi="Times New Roman"/>
          <w:i w:val="0"/>
          <w:sz w:val="20"/>
        </w:rPr>
      </w:pPr>
      <w:r w:rsidRPr="0048475E">
        <w:rPr>
          <w:rStyle w:val="af5"/>
          <w:rFonts w:ascii="Times New Roman" w:hAnsi="Times New Roman"/>
          <w:i w:val="0"/>
          <w:sz w:val="20"/>
        </w:rPr>
        <w:t xml:space="preserve">Срок оказания услуг: </w:t>
      </w:r>
      <w:r w:rsidR="006C1D1A">
        <w:rPr>
          <w:rFonts w:ascii="Times New Roman" w:hAnsi="Times New Roman"/>
          <w:b/>
          <w:sz w:val="20"/>
        </w:rPr>
        <w:t>02.04.2026</w:t>
      </w:r>
      <w:r w:rsidRPr="0048475E">
        <w:rPr>
          <w:rFonts w:ascii="Times New Roman" w:hAnsi="Times New Roman"/>
          <w:b/>
          <w:sz w:val="20"/>
        </w:rPr>
        <w:t xml:space="preserve"> </w:t>
      </w:r>
      <w:r w:rsidR="006C1D1A">
        <w:rPr>
          <w:rFonts w:ascii="Times New Roman" w:hAnsi="Times New Roman"/>
          <w:b/>
          <w:sz w:val="20"/>
        </w:rPr>
        <w:t>–</w:t>
      </w:r>
      <w:r w:rsidRPr="0048475E">
        <w:rPr>
          <w:rFonts w:ascii="Times New Roman" w:hAnsi="Times New Roman"/>
          <w:b/>
          <w:sz w:val="20"/>
        </w:rPr>
        <w:t xml:space="preserve"> </w:t>
      </w:r>
      <w:r w:rsidR="006C1D1A">
        <w:rPr>
          <w:rFonts w:ascii="Times New Roman" w:hAnsi="Times New Roman"/>
          <w:b/>
          <w:sz w:val="20"/>
        </w:rPr>
        <w:t>03.04.2026</w:t>
      </w:r>
      <w:r w:rsidRPr="0048475E">
        <w:rPr>
          <w:rFonts w:ascii="Times New Roman" w:hAnsi="Times New Roman"/>
          <w:b/>
          <w:sz w:val="20"/>
        </w:rPr>
        <w:t>.</w:t>
      </w:r>
    </w:p>
    <w:p w:rsidR="007625B2" w:rsidRPr="0048475E" w:rsidRDefault="00AD2172">
      <w:pPr>
        <w:numPr>
          <w:ilvl w:val="1"/>
          <w:numId w:val="1"/>
        </w:numPr>
        <w:spacing w:after="0" w:line="240" w:lineRule="auto"/>
        <w:ind w:left="0" w:firstLine="709"/>
        <w:contextualSpacing/>
        <w:jc w:val="both"/>
        <w:rPr>
          <w:rFonts w:ascii="Times New Roman" w:hAnsi="Times New Roman"/>
          <w:sz w:val="20"/>
        </w:rPr>
      </w:pPr>
      <w:r w:rsidRPr="0048475E">
        <w:rPr>
          <w:rFonts w:ascii="Times New Roman" w:hAnsi="Times New Roman"/>
          <w:sz w:val="20"/>
        </w:rPr>
        <w:t>Место оказания услуг: государственное автономное учреждение Тюменской области «Областной центр профилактики и реабилитации», Тюменская область, м.р-н Тюменский, с.п. Новотарманское, тер. автодорога Тюмень-Салаирка-гр. Свердловской области, км 23-ий, стр. 27.</w:t>
      </w:r>
    </w:p>
    <w:p w:rsidR="007625B2" w:rsidRPr="0048475E" w:rsidRDefault="00AD2172">
      <w:pPr>
        <w:numPr>
          <w:ilvl w:val="1"/>
          <w:numId w:val="1"/>
        </w:numPr>
        <w:spacing w:after="0" w:line="240" w:lineRule="auto"/>
        <w:ind w:left="0" w:firstLine="709"/>
        <w:contextualSpacing/>
        <w:jc w:val="both"/>
        <w:rPr>
          <w:rFonts w:ascii="Times New Roman" w:hAnsi="Times New Roman"/>
          <w:sz w:val="20"/>
        </w:rPr>
      </w:pPr>
      <w:r w:rsidRPr="0048475E">
        <w:rPr>
          <w:rFonts w:ascii="Times New Roman" w:hAnsi="Times New Roman"/>
          <w:sz w:val="20"/>
        </w:rPr>
        <w:t>Количество представителей Заказчика, принимающих участие в мероприятии (далее - участники мероприятия):</w:t>
      </w:r>
      <w:bookmarkStart w:id="2" w:name="_GoBack"/>
      <w:bookmarkEnd w:id="2"/>
    </w:p>
    <w:p w:rsidR="007625B2" w:rsidRPr="0048475E" w:rsidRDefault="00AD2172">
      <w:pPr>
        <w:numPr>
          <w:ilvl w:val="1"/>
          <w:numId w:val="1"/>
        </w:numPr>
        <w:spacing w:after="0" w:line="240" w:lineRule="auto"/>
        <w:ind w:left="0" w:firstLine="709"/>
        <w:contextualSpacing/>
        <w:jc w:val="both"/>
        <w:rPr>
          <w:rFonts w:ascii="Times New Roman" w:hAnsi="Times New Roman"/>
          <w:i/>
          <w:sz w:val="20"/>
        </w:rPr>
      </w:pPr>
      <w:r w:rsidRPr="0048475E">
        <w:rPr>
          <w:rFonts w:ascii="Times New Roman" w:hAnsi="Times New Roman"/>
          <w:sz w:val="20"/>
        </w:rPr>
        <w:t>Исполнитель оказывает услуги по договору самостоятельно. При оказании услуг Исполнитель вправе привлекать третьих лиц для совершения определенных действий в рамках оказания услуг.</w:t>
      </w:r>
    </w:p>
    <w:p w:rsidR="007625B2" w:rsidRPr="0048475E" w:rsidRDefault="00AD2172">
      <w:pPr>
        <w:numPr>
          <w:ilvl w:val="1"/>
          <w:numId w:val="1"/>
        </w:numPr>
        <w:spacing w:after="0" w:line="240" w:lineRule="auto"/>
        <w:ind w:left="0" w:firstLine="709"/>
        <w:contextualSpacing/>
        <w:jc w:val="both"/>
        <w:rPr>
          <w:rFonts w:ascii="Times New Roman" w:hAnsi="Times New Roman"/>
          <w:i/>
          <w:sz w:val="20"/>
        </w:rPr>
      </w:pPr>
      <w:r w:rsidRPr="0048475E">
        <w:rPr>
          <w:rFonts w:ascii="Times New Roman" w:hAnsi="Times New Roman"/>
          <w:sz w:val="20"/>
        </w:rPr>
        <w:t>Основные требования к нахождению участника мероприятия на территории Исполнителя определяются в локальных нормативных актах Исполнителя, с которыми, подписывая настоящий договор, Заказчик и участники мероприятия считаются ознакомленными.</w:t>
      </w:r>
    </w:p>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2. РАЗМЕР, СРОКИ И ПОРЯДОК ОПЛАТЫ ЗА УСЛУГИ</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 xml:space="preserve">Цена договора составляет </w:t>
      </w:r>
      <w:r w:rsidR="00F26268">
        <w:rPr>
          <w:rStyle w:val="FontStyle130"/>
        </w:rPr>
        <w:t xml:space="preserve">             </w:t>
      </w:r>
      <w:r w:rsidRPr="0048475E">
        <w:rPr>
          <w:rFonts w:ascii="Times New Roman" w:hAnsi="Times New Roman"/>
          <w:b/>
          <w:sz w:val="20"/>
        </w:rPr>
        <w:t xml:space="preserve"> рублей </w:t>
      </w:r>
      <w:bookmarkStart w:id="3" w:name="ТекстовоеПоле10"/>
      <w:r w:rsidRPr="0048475E">
        <w:rPr>
          <w:rFonts w:ascii="Times New Roman" w:hAnsi="Times New Roman"/>
        </w:rPr>
        <w:t>00</w:t>
      </w:r>
      <w:bookmarkEnd w:id="3"/>
      <w:r w:rsidRPr="0048475E">
        <w:rPr>
          <w:rFonts w:ascii="Times New Roman" w:hAnsi="Times New Roman"/>
          <w:b/>
          <w:sz w:val="20"/>
        </w:rPr>
        <w:t xml:space="preserve"> копеек</w:t>
      </w:r>
      <w:r w:rsidRPr="0048475E">
        <w:rPr>
          <w:rFonts w:ascii="Times New Roman" w:hAnsi="Times New Roman"/>
          <w:sz w:val="20"/>
        </w:rPr>
        <w:t xml:space="preserve"> </w:t>
      </w:r>
      <w:r w:rsidRPr="0048475E">
        <w:rPr>
          <w:rFonts w:ascii="Times New Roman" w:hAnsi="Times New Roman"/>
          <w:b/>
          <w:sz w:val="20"/>
        </w:rPr>
        <w:t>(указанная сумма не облагается НДС)</w:t>
      </w:r>
      <w:r w:rsidRPr="0048475E">
        <w:rPr>
          <w:rFonts w:ascii="Times New Roman" w:hAnsi="Times New Roman"/>
          <w:sz w:val="20"/>
        </w:rPr>
        <w:t>, расчет которой определен следующим образом:</w:t>
      </w:r>
    </w:p>
    <w:tbl>
      <w:tblPr>
        <w:tblW w:w="10024" w:type="dxa"/>
        <w:tblInd w:w="40" w:type="dxa"/>
        <w:tblLayout w:type="fixed"/>
        <w:tblCellMar>
          <w:left w:w="40" w:type="dxa"/>
          <w:right w:w="40" w:type="dxa"/>
        </w:tblCellMar>
        <w:tblLook w:val="04A0" w:firstRow="1" w:lastRow="0" w:firstColumn="1" w:lastColumn="0" w:noHBand="0" w:noVBand="1"/>
      </w:tblPr>
      <w:tblGrid>
        <w:gridCol w:w="601"/>
        <w:gridCol w:w="4360"/>
        <w:gridCol w:w="1104"/>
        <w:gridCol w:w="1447"/>
        <w:gridCol w:w="993"/>
        <w:gridCol w:w="9"/>
        <w:gridCol w:w="1409"/>
        <w:gridCol w:w="101"/>
      </w:tblGrid>
      <w:tr w:rsidR="007625B2" w:rsidRPr="0048475E" w:rsidTr="008B2528">
        <w:tc>
          <w:tcPr>
            <w:tcW w:w="602"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AD2172">
            <w:pPr>
              <w:pStyle w:val="Style9"/>
              <w:widowControl/>
              <w:spacing w:line="240" w:lineRule="auto"/>
              <w:contextualSpacing/>
              <w:rPr>
                <w:rStyle w:val="FontStyle130"/>
                <w:sz w:val="20"/>
              </w:rPr>
            </w:pPr>
            <w:r w:rsidRPr="0048475E">
              <w:rPr>
                <w:rStyle w:val="FontStyle130"/>
                <w:sz w:val="20"/>
              </w:rPr>
              <w:t>№ п/п</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AD2172">
            <w:pPr>
              <w:pStyle w:val="Style9"/>
              <w:widowControl/>
              <w:spacing w:line="240" w:lineRule="auto"/>
              <w:contextualSpacing/>
              <w:rPr>
                <w:rStyle w:val="FontStyle130"/>
                <w:sz w:val="20"/>
              </w:rPr>
            </w:pPr>
            <w:r w:rsidRPr="0048475E">
              <w:rPr>
                <w:rStyle w:val="FontStyle130"/>
                <w:sz w:val="20"/>
              </w:rPr>
              <w:t>Наименование услуги</w:t>
            </w:r>
          </w:p>
        </w:tc>
        <w:tc>
          <w:tcPr>
            <w:tcW w:w="110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625B2" w:rsidRPr="0048475E" w:rsidRDefault="00AD2172">
            <w:pPr>
              <w:pStyle w:val="Style9"/>
              <w:widowControl/>
              <w:spacing w:line="240" w:lineRule="auto"/>
              <w:contextualSpacing/>
              <w:rPr>
                <w:rStyle w:val="FontStyle130"/>
                <w:sz w:val="20"/>
              </w:rPr>
            </w:pPr>
            <w:r w:rsidRPr="0048475E">
              <w:rPr>
                <w:rStyle w:val="FontStyle130"/>
                <w:sz w:val="20"/>
              </w:rPr>
              <w:t>Срок оказания услуг</w: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AD2172">
            <w:pPr>
              <w:pStyle w:val="Style9"/>
              <w:widowControl/>
              <w:spacing w:line="240" w:lineRule="auto"/>
              <w:contextualSpacing/>
              <w:rPr>
                <w:rStyle w:val="FontStyle130"/>
                <w:sz w:val="20"/>
              </w:rPr>
            </w:pPr>
            <w:r w:rsidRPr="0048475E">
              <w:rPr>
                <w:rStyle w:val="FontStyle130"/>
                <w:sz w:val="20"/>
              </w:rPr>
              <w:t>Сумма за одного чел., руб.</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AD2172">
            <w:pPr>
              <w:pStyle w:val="Style9"/>
              <w:widowControl/>
              <w:spacing w:line="240" w:lineRule="auto"/>
              <w:contextualSpacing/>
              <w:rPr>
                <w:rStyle w:val="FontStyle130"/>
                <w:sz w:val="20"/>
              </w:rPr>
            </w:pPr>
            <w:r w:rsidRPr="0048475E">
              <w:rPr>
                <w:rStyle w:val="FontStyle130"/>
                <w:sz w:val="20"/>
              </w:rPr>
              <w:t>Кол-во чел.</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AD2172">
            <w:pPr>
              <w:pStyle w:val="Style9"/>
              <w:widowControl/>
              <w:spacing w:line="240" w:lineRule="auto"/>
              <w:contextualSpacing/>
              <w:rPr>
                <w:rStyle w:val="FontStyle130"/>
                <w:sz w:val="20"/>
              </w:rPr>
            </w:pPr>
            <w:r w:rsidRPr="0048475E">
              <w:rPr>
                <w:rStyle w:val="FontStyle130"/>
                <w:sz w:val="20"/>
              </w:rPr>
              <w:t>Общая стоимость, руб.</w:t>
            </w:r>
          </w:p>
        </w:tc>
        <w:tc>
          <w:tcPr>
            <w:tcW w:w="100" w:type="dxa"/>
            <w:tcMar>
              <w:left w:w="40" w:type="dxa"/>
              <w:right w:w="40" w:type="dxa"/>
            </w:tcMar>
          </w:tcPr>
          <w:p w:rsidR="007625B2" w:rsidRPr="0048475E" w:rsidRDefault="007625B2">
            <w:pPr>
              <w:rPr>
                <w:rFonts w:ascii="Times New Roman" w:hAnsi="Times New Roman"/>
              </w:rPr>
            </w:pPr>
          </w:p>
        </w:tc>
      </w:tr>
      <w:tr w:rsidR="007625B2" w:rsidRPr="0048475E" w:rsidTr="008B2528">
        <w:tc>
          <w:tcPr>
            <w:tcW w:w="602"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AD2172">
            <w:pPr>
              <w:pStyle w:val="Style9"/>
              <w:widowControl/>
              <w:spacing w:line="240" w:lineRule="auto"/>
              <w:contextualSpacing/>
              <w:rPr>
                <w:rStyle w:val="FontStyle130"/>
                <w:b w:val="0"/>
                <w:sz w:val="20"/>
              </w:rPr>
            </w:pPr>
            <w:r w:rsidRPr="0048475E">
              <w:rPr>
                <w:rStyle w:val="FontStyle130"/>
                <w:b w:val="0"/>
                <w:sz w:val="20"/>
              </w:rPr>
              <w:t>1</w:t>
            </w:r>
          </w:p>
        </w:tc>
        <w:tc>
          <w:tcPr>
            <w:tcW w:w="4360"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B23F7E" w:rsidRDefault="00B23F7E" w:rsidP="00B23F7E">
            <w:pPr>
              <w:pStyle w:val="Style9"/>
              <w:widowControl/>
              <w:spacing w:line="240" w:lineRule="auto"/>
              <w:contextualSpacing/>
              <w:rPr>
                <w:rStyle w:val="FontStyle130"/>
                <w:sz w:val="16"/>
              </w:rPr>
            </w:pPr>
            <w:r w:rsidRPr="00B23F7E">
              <w:rPr>
                <w:sz w:val="20"/>
              </w:rPr>
              <w:t>семинар-практикум по созданию единого пространства по социальной реабилитации семей с детьми, подростков и взрослых, имеющих зависимости от ПАВ в условиях региона</w:t>
            </w:r>
          </w:p>
        </w:tc>
        <w:tc>
          <w:tcPr>
            <w:tcW w:w="1104"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7625B2" w:rsidRDefault="008B2528">
            <w:pPr>
              <w:pStyle w:val="Style9"/>
              <w:widowControl/>
              <w:spacing w:line="240" w:lineRule="auto"/>
              <w:contextualSpacing/>
              <w:rPr>
                <w:sz w:val="20"/>
              </w:rPr>
            </w:pPr>
            <w:r>
              <w:rPr>
                <w:sz w:val="20"/>
              </w:rPr>
              <w:t>02.04.2026</w:t>
            </w:r>
          </w:p>
          <w:p w:rsidR="008B2528" w:rsidRDefault="008B2528">
            <w:pPr>
              <w:pStyle w:val="Style9"/>
              <w:widowControl/>
              <w:spacing w:line="240" w:lineRule="auto"/>
              <w:contextualSpacing/>
              <w:rPr>
                <w:sz w:val="20"/>
              </w:rPr>
            </w:pPr>
            <w:r>
              <w:rPr>
                <w:sz w:val="20"/>
              </w:rPr>
              <w:t>-</w:t>
            </w:r>
          </w:p>
          <w:p w:rsidR="008B2528" w:rsidRPr="0048475E" w:rsidRDefault="008B2528">
            <w:pPr>
              <w:pStyle w:val="Style9"/>
              <w:widowControl/>
              <w:spacing w:line="240" w:lineRule="auto"/>
              <w:contextualSpacing/>
              <w:rPr>
                <w:sz w:val="20"/>
              </w:rPr>
            </w:pPr>
            <w:r>
              <w:rPr>
                <w:sz w:val="20"/>
              </w:rPr>
              <w:t>03.04.2026</w:t>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8B2528">
            <w:pPr>
              <w:pStyle w:val="Style9"/>
              <w:widowControl/>
              <w:spacing w:line="240" w:lineRule="auto"/>
              <w:contextualSpacing/>
              <w:rPr>
                <w:rStyle w:val="FontStyle130"/>
                <w:b w:val="0"/>
                <w:sz w:val="20"/>
              </w:rPr>
            </w:pPr>
            <w:r>
              <w:rPr>
                <w:rStyle w:val="FontStyle130"/>
                <w:b w:val="0"/>
                <w:sz w:val="20"/>
              </w:rPr>
              <w:t>1500</w:t>
            </w:r>
            <w:r w:rsidR="00AD2172" w:rsidRPr="0048475E">
              <w:rPr>
                <w:rStyle w:val="FontStyle130"/>
                <w:b w:val="0"/>
                <w:sz w:val="20"/>
              </w:rPr>
              <w:t>0,00</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7625B2">
            <w:pPr>
              <w:pStyle w:val="Style9"/>
              <w:widowControl/>
              <w:spacing w:line="240" w:lineRule="auto"/>
              <w:contextualSpacing/>
              <w:rPr>
                <w:rStyle w:val="FontStyle130"/>
                <w:b w:val="0"/>
                <w:sz w:val="20"/>
              </w:rPr>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7625B2">
            <w:pPr>
              <w:pStyle w:val="Style9"/>
              <w:widowControl/>
              <w:spacing w:line="240" w:lineRule="auto"/>
              <w:contextualSpacing/>
              <w:rPr>
                <w:rStyle w:val="FontStyle130"/>
                <w:b w:val="0"/>
                <w:sz w:val="20"/>
              </w:rPr>
            </w:pPr>
          </w:p>
        </w:tc>
        <w:tc>
          <w:tcPr>
            <w:tcW w:w="100" w:type="dxa"/>
            <w:tcMar>
              <w:left w:w="40" w:type="dxa"/>
              <w:right w:w="40" w:type="dxa"/>
            </w:tcMar>
          </w:tcPr>
          <w:p w:rsidR="007625B2" w:rsidRPr="0048475E" w:rsidRDefault="007625B2">
            <w:pPr>
              <w:rPr>
                <w:rFonts w:ascii="Times New Roman" w:hAnsi="Times New Roman"/>
              </w:rPr>
            </w:pPr>
          </w:p>
        </w:tc>
      </w:tr>
      <w:tr w:rsidR="007625B2" w:rsidRPr="0048475E" w:rsidTr="008B2528">
        <w:trPr>
          <w:gridAfter w:val="1"/>
          <w:wAfter w:w="101" w:type="dxa"/>
        </w:trPr>
        <w:tc>
          <w:tcPr>
            <w:tcW w:w="8515" w:type="dxa"/>
            <w:gridSpan w:val="6"/>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Pr="0048475E" w:rsidRDefault="00AD2172">
            <w:pPr>
              <w:pStyle w:val="Style9"/>
              <w:widowControl/>
              <w:spacing w:line="240" w:lineRule="auto"/>
              <w:contextualSpacing/>
              <w:jc w:val="right"/>
              <w:rPr>
                <w:rStyle w:val="FontStyle130"/>
                <w:sz w:val="20"/>
              </w:rPr>
            </w:pPr>
            <w:r w:rsidRPr="0048475E">
              <w:rPr>
                <w:rStyle w:val="FontStyle130"/>
                <w:sz w:val="20"/>
              </w:rPr>
              <w:t>ИТОГО:</w:t>
            </w:r>
          </w:p>
        </w:tc>
        <w:tc>
          <w:tcPr>
            <w:tcW w:w="1408" w:type="dxa"/>
            <w:tcBorders>
              <w:top w:val="single" w:sz="6" w:space="0" w:color="000000"/>
              <w:left w:val="single" w:sz="6" w:space="0" w:color="000000"/>
              <w:bottom w:val="single" w:sz="6" w:space="0" w:color="000000"/>
              <w:right w:val="single" w:sz="6" w:space="0" w:color="000000"/>
            </w:tcBorders>
            <w:shd w:val="clear" w:color="auto" w:fill="auto"/>
            <w:tcMar>
              <w:left w:w="40" w:type="dxa"/>
              <w:right w:w="40" w:type="dxa"/>
            </w:tcMar>
            <w:vAlign w:val="center"/>
          </w:tcPr>
          <w:p w:rsidR="007625B2" w:rsidRDefault="007625B2">
            <w:pPr>
              <w:pStyle w:val="Style9"/>
              <w:widowControl/>
              <w:spacing w:line="240" w:lineRule="auto"/>
              <w:contextualSpacing/>
              <w:rPr>
                <w:rStyle w:val="FontStyle130"/>
              </w:rPr>
            </w:pPr>
          </w:p>
          <w:p w:rsidR="008B2528" w:rsidRPr="0048475E" w:rsidRDefault="008B2528">
            <w:pPr>
              <w:pStyle w:val="Style9"/>
              <w:widowControl/>
              <w:spacing w:line="240" w:lineRule="auto"/>
              <w:contextualSpacing/>
              <w:rPr>
                <w:rStyle w:val="FontStyle130"/>
                <w:sz w:val="20"/>
              </w:rPr>
            </w:pPr>
          </w:p>
        </w:tc>
      </w:tr>
    </w:tbl>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Цена договора включает в себя все расходы Исполнителя, необходимые для оказания услуг.</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Заказчик производит оплату услуг Исполнителя путем 100% предоплаты безналичным перечислением на расчетный счет Исполнителя.</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Оплата по настоящему договору осуществляется путем перечисления денежных средств на расчетный счет Исполнителя в течение 5 (пяти) календарных дней с момента получения счета на оплату в размере 100% до начала оказания услуг Исполнителем.</w:t>
      </w:r>
    </w:p>
    <w:p w:rsidR="007625B2" w:rsidRPr="0048475E" w:rsidRDefault="00AD2172">
      <w:pPr>
        <w:pStyle w:val="Style7"/>
        <w:widowControl/>
        <w:spacing w:line="240" w:lineRule="auto"/>
        <w:contextualSpacing/>
        <w:rPr>
          <w:rFonts w:ascii="Times New Roman" w:hAnsi="Times New Roman"/>
          <w:sz w:val="20"/>
        </w:rPr>
      </w:pPr>
      <w:r w:rsidRPr="0048475E">
        <w:rPr>
          <w:rFonts w:ascii="Times New Roman" w:hAnsi="Times New Roman"/>
          <w:sz w:val="20"/>
        </w:rPr>
        <w:t xml:space="preserve">Источник финансирования – </w:t>
      </w:r>
      <w:r w:rsidRPr="0048475E">
        <w:rPr>
          <w:rFonts w:ascii="Times New Roman" w:hAnsi="Times New Roman"/>
          <w:highlight w:val="white"/>
        </w:rPr>
        <w:t>средства бюджетных учреждений (субсидии на выполнение государственного задания)</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Обязанности Заказчика по оплате по договору считаются исполненными с момента поступления денежных средств на счет Исполнителя.</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В случае несвоевременного уведомления об изменении количества участников мероприятия в сторону уменьшения, денежные средства подлежат возврату Заказчику при условии возмещения Исполнителю фактически понесенных им расходов, связанных с исполнением обязательств по данному договору.</w:t>
      </w:r>
    </w:p>
    <w:p w:rsidR="007625B2" w:rsidRPr="0048475E" w:rsidRDefault="00AD2172">
      <w:pPr>
        <w:pStyle w:val="ConsPlusNonformat"/>
        <w:contextualSpacing/>
        <w:jc w:val="center"/>
        <w:rPr>
          <w:rFonts w:ascii="Times New Roman" w:hAnsi="Times New Roman"/>
          <w:b/>
        </w:rPr>
      </w:pPr>
      <w:r w:rsidRPr="0048475E">
        <w:rPr>
          <w:rFonts w:ascii="Times New Roman" w:hAnsi="Times New Roman"/>
          <w:b/>
        </w:rPr>
        <w:t>3. ПРАВА И ОБЯЗАННОСТИ СТОРОН</w:t>
      </w:r>
    </w:p>
    <w:p w:rsidR="007625B2" w:rsidRPr="0048475E" w:rsidRDefault="00AD2172">
      <w:pPr>
        <w:pStyle w:val="Preformat"/>
        <w:ind w:firstLine="720"/>
        <w:contextualSpacing/>
        <w:jc w:val="both"/>
        <w:rPr>
          <w:rFonts w:ascii="Times New Roman" w:hAnsi="Times New Roman"/>
          <w:b/>
        </w:rPr>
      </w:pPr>
      <w:r w:rsidRPr="0048475E">
        <w:rPr>
          <w:rFonts w:ascii="Times New Roman" w:hAnsi="Times New Roman"/>
          <w:b/>
        </w:rPr>
        <w:t>3.1. Исполнитель обязан:</w:t>
      </w:r>
    </w:p>
    <w:p w:rsidR="007625B2" w:rsidRPr="0048475E" w:rsidRDefault="00AD2172">
      <w:pPr>
        <w:pStyle w:val="Preformat"/>
        <w:ind w:firstLine="720"/>
        <w:contextualSpacing/>
        <w:jc w:val="both"/>
        <w:rPr>
          <w:rFonts w:ascii="Times New Roman" w:hAnsi="Times New Roman"/>
        </w:rPr>
      </w:pPr>
      <w:r w:rsidRPr="0048475E">
        <w:rPr>
          <w:rFonts w:ascii="Times New Roman" w:hAnsi="Times New Roman"/>
        </w:rPr>
        <w:t>3.1.1. Провести мероприятие в соответствии с программой в установленные сроки.</w:t>
      </w:r>
    </w:p>
    <w:p w:rsidR="007625B2" w:rsidRPr="0048475E" w:rsidRDefault="00AD2172">
      <w:pPr>
        <w:pStyle w:val="Preformat"/>
        <w:ind w:firstLine="720"/>
        <w:contextualSpacing/>
        <w:jc w:val="both"/>
        <w:rPr>
          <w:rFonts w:ascii="Times New Roman" w:hAnsi="Times New Roman"/>
        </w:rPr>
      </w:pPr>
      <w:r w:rsidRPr="0048475E">
        <w:rPr>
          <w:rFonts w:ascii="Times New Roman" w:hAnsi="Times New Roman"/>
        </w:rPr>
        <w:t xml:space="preserve">3.1.2. Предоставить участникам мероприятия необходимые условия для участия. </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lastRenderedPageBreak/>
        <w:t>3.1.3. Предоставлять Заказчику и участникам мероприятия полную и точную информацию об услугах, а также о ходе исполнения своих обязательств по настоящему договору, в том числе о сложностях, возникающих при исполнении настоящего договора.</w:t>
      </w:r>
    </w:p>
    <w:p w:rsidR="007625B2" w:rsidRPr="0048475E" w:rsidRDefault="00AD2172">
      <w:pPr>
        <w:spacing w:after="0" w:line="240" w:lineRule="auto"/>
        <w:ind w:firstLine="709"/>
        <w:contextualSpacing/>
        <w:jc w:val="both"/>
        <w:rPr>
          <w:rFonts w:ascii="Times New Roman" w:hAnsi="Times New Roman"/>
          <w:b/>
          <w:sz w:val="20"/>
        </w:rPr>
      </w:pPr>
      <w:r w:rsidRPr="0048475E">
        <w:rPr>
          <w:rFonts w:ascii="Times New Roman" w:hAnsi="Times New Roman"/>
          <w:b/>
          <w:sz w:val="20"/>
        </w:rPr>
        <w:t>3.2. Исполнитель имеет право:</w:t>
      </w:r>
    </w:p>
    <w:p w:rsidR="007625B2" w:rsidRPr="0048475E" w:rsidRDefault="00AD2172">
      <w:pPr>
        <w:widowControl w:val="0"/>
        <w:tabs>
          <w:tab w:val="left" w:pos="0"/>
          <w:tab w:val="left" w:pos="1134"/>
          <w:tab w:val="left" w:pos="1440"/>
        </w:tabs>
        <w:spacing w:after="0" w:line="240" w:lineRule="auto"/>
        <w:ind w:firstLine="709"/>
        <w:contextualSpacing/>
        <w:jc w:val="both"/>
        <w:rPr>
          <w:rFonts w:ascii="Times New Roman" w:hAnsi="Times New Roman"/>
          <w:sz w:val="20"/>
        </w:rPr>
      </w:pPr>
      <w:r w:rsidRPr="0048475E">
        <w:rPr>
          <w:rFonts w:ascii="Times New Roman" w:hAnsi="Times New Roman"/>
          <w:sz w:val="20"/>
        </w:rPr>
        <w:t>3.2.1. Запрашивать и получать от Заказчика информацию и документы, необходимые для полного, своевременного и качественного оказания услуг в рамках настоящего договора.</w:t>
      </w:r>
    </w:p>
    <w:p w:rsidR="007625B2" w:rsidRPr="0048475E" w:rsidRDefault="00AD2172">
      <w:pPr>
        <w:widowControl w:val="0"/>
        <w:tabs>
          <w:tab w:val="left" w:pos="0"/>
          <w:tab w:val="left" w:pos="1134"/>
          <w:tab w:val="left" w:pos="1440"/>
        </w:tabs>
        <w:spacing w:after="0" w:line="240" w:lineRule="auto"/>
        <w:ind w:firstLine="709"/>
        <w:contextualSpacing/>
        <w:jc w:val="both"/>
        <w:rPr>
          <w:rFonts w:ascii="Times New Roman" w:hAnsi="Times New Roman"/>
          <w:sz w:val="20"/>
        </w:rPr>
      </w:pPr>
      <w:r w:rsidRPr="0048475E">
        <w:rPr>
          <w:rFonts w:ascii="Times New Roman" w:hAnsi="Times New Roman"/>
          <w:sz w:val="20"/>
        </w:rPr>
        <w:t>3.2.2. Требовать своевременного подписания Заказчиком акта оказанных услуг (далее – Акт).</w:t>
      </w:r>
    </w:p>
    <w:p w:rsidR="007625B2" w:rsidRPr="0048475E" w:rsidRDefault="00AD2172">
      <w:pPr>
        <w:widowControl w:val="0"/>
        <w:tabs>
          <w:tab w:val="left" w:pos="0"/>
          <w:tab w:val="left" w:pos="1134"/>
          <w:tab w:val="left" w:pos="1440"/>
        </w:tabs>
        <w:spacing w:after="0" w:line="240" w:lineRule="auto"/>
        <w:ind w:firstLine="709"/>
        <w:contextualSpacing/>
        <w:jc w:val="both"/>
        <w:rPr>
          <w:rFonts w:ascii="Times New Roman" w:hAnsi="Times New Roman"/>
          <w:sz w:val="20"/>
        </w:rPr>
      </w:pPr>
      <w:r w:rsidRPr="0048475E">
        <w:rPr>
          <w:rFonts w:ascii="Times New Roman" w:hAnsi="Times New Roman"/>
          <w:sz w:val="20"/>
        </w:rPr>
        <w:t>3.2.3. Требовать своевременной оплаты оказанной услуги в соответствии с условиями договора.</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3.2.4. Расторгнуть настоящий договор в одностороннем порядке в части оказания услуг участнику мероприятия, совершившему следующие нарушения:</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распитие алкогольных или слабоалкогольных напитков, а также нахождение в состоянии алкогольного или наркотического опьянения на территории Исполнителя;</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курение на территории и в помещениях Исполнителя;</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асоциальное поведение;</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нарушение правил нахождения на территории Исполнителя.</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 xml:space="preserve">В случае расторжения договора в порядке, предусмотренном настоящим пунктом договора, Заказчик обязан </w:t>
      </w:r>
      <w:r w:rsidRPr="0048475E">
        <w:rPr>
          <w:rFonts w:ascii="Times New Roman" w:hAnsi="Times New Roman"/>
          <w:sz w:val="20"/>
          <w:highlight w:val="white"/>
        </w:rPr>
        <w:t>оплатить Исполнителю фактически понесенные последним расходы</w:t>
      </w:r>
      <w:r w:rsidRPr="0048475E">
        <w:rPr>
          <w:rFonts w:ascii="Times New Roman" w:hAnsi="Times New Roman"/>
          <w:sz w:val="20"/>
        </w:rPr>
        <w:t>.</w:t>
      </w:r>
    </w:p>
    <w:p w:rsidR="007625B2" w:rsidRPr="0048475E" w:rsidRDefault="00AD2172">
      <w:pPr>
        <w:spacing w:after="0" w:line="240" w:lineRule="auto"/>
        <w:ind w:firstLine="709"/>
        <w:contextualSpacing/>
        <w:jc w:val="both"/>
        <w:rPr>
          <w:rFonts w:ascii="Times New Roman" w:hAnsi="Times New Roman"/>
          <w:b/>
          <w:sz w:val="20"/>
        </w:rPr>
      </w:pPr>
      <w:r w:rsidRPr="0048475E">
        <w:rPr>
          <w:rFonts w:ascii="Times New Roman" w:hAnsi="Times New Roman"/>
          <w:b/>
          <w:sz w:val="20"/>
        </w:rPr>
        <w:t>3.3. Заказчик обязан:</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3.3.1. Обеспечить Исполнителя всей необходимой информацией и документами об участниках мероприятия в целях оказания Исполнителем услуг в рамках настоящего договора, в том числе до начала оказания услуг представить Исполнителю следующие документы:</w:t>
      </w:r>
    </w:p>
    <w:p w:rsidR="007625B2" w:rsidRPr="0048475E" w:rsidRDefault="00AD2172">
      <w:pPr>
        <w:pStyle w:val="ac"/>
        <w:numPr>
          <w:ilvl w:val="0"/>
          <w:numId w:val="4"/>
        </w:numPr>
        <w:spacing w:after="0" w:line="240" w:lineRule="auto"/>
        <w:jc w:val="both"/>
        <w:rPr>
          <w:rFonts w:ascii="Times New Roman" w:hAnsi="Times New Roman"/>
          <w:sz w:val="20"/>
        </w:rPr>
      </w:pPr>
      <w:r w:rsidRPr="0048475E">
        <w:rPr>
          <w:rFonts w:ascii="Times New Roman" w:hAnsi="Times New Roman"/>
          <w:sz w:val="20"/>
        </w:rPr>
        <w:t>списочный состав участников мероприятия;</w:t>
      </w:r>
    </w:p>
    <w:p w:rsidR="007625B2" w:rsidRPr="0048475E" w:rsidRDefault="00AD2172">
      <w:pPr>
        <w:pStyle w:val="ac"/>
        <w:numPr>
          <w:ilvl w:val="0"/>
          <w:numId w:val="4"/>
        </w:numPr>
        <w:spacing w:after="0" w:line="240" w:lineRule="auto"/>
        <w:jc w:val="both"/>
        <w:rPr>
          <w:rFonts w:ascii="Times New Roman" w:hAnsi="Times New Roman"/>
          <w:sz w:val="20"/>
        </w:rPr>
      </w:pPr>
      <w:r w:rsidRPr="0048475E">
        <w:rPr>
          <w:rFonts w:ascii="Times New Roman" w:hAnsi="Times New Roman"/>
          <w:sz w:val="20"/>
        </w:rPr>
        <w:t>согласие на обработку персональных данных на каждого участника мероприятия по форме, размещенной на сайте Исполнителя по адресу: https://narco-stop72.ru/reabilitatsiya_copy/stazhirovochnye-ploshchadki.</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3.3.2. Уведомить Исполнителя об изменениях в планах участия в мероприятии, в том числе об изменении количества участников мероприятия, не позднее, чем за 3 (три) рабочих дня до начала мероприятия.</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3.3.3. Оплатить услуги Исполнителя в размере и в порядке, указанных в настоящем договоре.</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3.3.4. Подписать представляемый Исполнителем Акт в течение 2 (двух) календарных дней с даты окончания срока оказания услуг либо заявить мотивированный отказ от подписания Акта с указанием причин такого отказа.</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В случае не подписания Акта либо не заявления отказа от подписания Акта, Заказчик и участники мероприятия подтверждают, что претензий по качеству, срокам оказания и объему оказанных услуг и иных претензий к Исполнителю не имеют.</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3.3.5. В случае нанесения ущерба имуществу Исполнителя по вине участника мероприятия / Заказчика возместить его в полном объеме в течение 10 (десяти) календарных дней с даты причинения ущерба.</w:t>
      </w:r>
    </w:p>
    <w:p w:rsidR="007625B2" w:rsidRPr="0048475E" w:rsidRDefault="00AD2172">
      <w:pPr>
        <w:spacing w:after="0" w:line="240" w:lineRule="auto"/>
        <w:ind w:firstLine="709"/>
        <w:contextualSpacing/>
        <w:jc w:val="both"/>
        <w:rPr>
          <w:rFonts w:ascii="Times New Roman" w:hAnsi="Times New Roman"/>
          <w:b/>
          <w:sz w:val="20"/>
        </w:rPr>
      </w:pPr>
      <w:r w:rsidRPr="0048475E">
        <w:rPr>
          <w:rFonts w:ascii="Times New Roman" w:hAnsi="Times New Roman"/>
          <w:b/>
          <w:sz w:val="20"/>
        </w:rPr>
        <w:t>3.4. Заказчик имеет право:</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3.4.1. Требовать предоставления услуг надлежащего качества.</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3.4.2. Требовать от Исполнителя предоставления информации по вопросам, касающимся условий для оказания услуг.</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3.4.3. В период действия договора проверять ход и качество услуг, не вмешиваясь в деятельность Исполнителя.</w:t>
      </w:r>
    </w:p>
    <w:p w:rsidR="007625B2" w:rsidRPr="0048475E" w:rsidRDefault="00AD2172">
      <w:pPr>
        <w:pStyle w:val="ConsPlusNonformat"/>
        <w:contextualSpacing/>
        <w:jc w:val="center"/>
        <w:rPr>
          <w:rFonts w:ascii="Times New Roman" w:hAnsi="Times New Roman"/>
          <w:b/>
        </w:rPr>
      </w:pPr>
      <w:r w:rsidRPr="0048475E">
        <w:rPr>
          <w:rFonts w:ascii="Times New Roman" w:hAnsi="Times New Roman"/>
          <w:b/>
        </w:rPr>
        <w:t>4. ОТВЕТСТВЕННОСТЬ СТОРОН</w:t>
      </w:r>
    </w:p>
    <w:p w:rsidR="007625B2" w:rsidRPr="0048475E" w:rsidRDefault="00AD2172">
      <w:pPr>
        <w:numPr>
          <w:ilvl w:val="0"/>
          <w:numId w:val="5"/>
        </w:numPr>
        <w:spacing w:after="0" w:line="240" w:lineRule="auto"/>
        <w:contextualSpacing/>
        <w:jc w:val="both"/>
        <w:rPr>
          <w:rFonts w:ascii="Times New Roman" w:hAnsi="Times New Roman"/>
          <w:sz w:val="20"/>
        </w:rPr>
      </w:pPr>
      <w:r w:rsidRPr="0048475E">
        <w:rPr>
          <w:rFonts w:ascii="Times New Roman" w:hAnsi="Times New Roman"/>
          <w:sz w:val="20"/>
        </w:rPr>
        <w:t>Стороны обеспечат полное по объему, правильное по существу и своевременное по срокам исполнения своих обязанностей по настоящему договору.</w:t>
      </w:r>
    </w:p>
    <w:p w:rsidR="007625B2" w:rsidRPr="0048475E" w:rsidRDefault="00AD2172">
      <w:pPr>
        <w:numPr>
          <w:ilvl w:val="0"/>
          <w:numId w:val="5"/>
        </w:numPr>
        <w:spacing w:after="0" w:line="240" w:lineRule="auto"/>
        <w:contextualSpacing/>
        <w:jc w:val="both"/>
        <w:rPr>
          <w:rFonts w:ascii="Times New Roman" w:hAnsi="Times New Roman"/>
          <w:sz w:val="20"/>
        </w:rPr>
      </w:pPr>
      <w:r w:rsidRPr="0048475E">
        <w:rPr>
          <w:rFonts w:ascii="Times New Roman" w:hAnsi="Times New Roman"/>
          <w:sz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625B2" w:rsidRPr="0048475E" w:rsidRDefault="00AD2172">
      <w:pPr>
        <w:numPr>
          <w:ilvl w:val="0"/>
          <w:numId w:val="5"/>
        </w:numPr>
        <w:spacing w:after="0" w:line="240" w:lineRule="auto"/>
        <w:contextualSpacing/>
        <w:jc w:val="both"/>
        <w:rPr>
          <w:rFonts w:ascii="Times New Roman" w:hAnsi="Times New Roman"/>
          <w:sz w:val="20"/>
        </w:rPr>
      </w:pPr>
      <w:r w:rsidRPr="0048475E">
        <w:rPr>
          <w:rStyle w:val="FontStyle110"/>
          <w:rFonts w:ascii="Times New Roman" w:hAnsi="Times New Roman"/>
        </w:rPr>
        <w:t xml:space="preserve">Ответственность за </w:t>
      </w:r>
      <w:r w:rsidRPr="0048475E">
        <w:rPr>
          <w:rFonts w:ascii="Times New Roman" w:hAnsi="Times New Roman"/>
          <w:sz w:val="20"/>
        </w:rPr>
        <w:t>участника мероприятия</w:t>
      </w:r>
      <w:r w:rsidRPr="0048475E">
        <w:rPr>
          <w:rStyle w:val="FontStyle110"/>
          <w:rFonts w:ascii="Times New Roman" w:hAnsi="Times New Roman"/>
        </w:rPr>
        <w:t>, в том числе за его безопасность, жизнь, здоровье и сохранность его личных вещей на территории Исполнителя, и за совершение последним противоправных действий несет Заказчик.</w:t>
      </w:r>
    </w:p>
    <w:p w:rsidR="007625B2" w:rsidRPr="0048475E" w:rsidRDefault="00AD2172">
      <w:pPr>
        <w:spacing w:after="0" w:line="240" w:lineRule="auto"/>
        <w:contextualSpacing/>
        <w:jc w:val="center"/>
        <w:outlineLvl w:val="0"/>
        <w:rPr>
          <w:rFonts w:ascii="Times New Roman" w:hAnsi="Times New Roman"/>
          <w:b/>
          <w:sz w:val="20"/>
        </w:rPr>
      </w:pPr>
      <w:r w:rsidRPr="0048475E">
        <w:rPr>
          <w:rFonts w:ascii="Times New Roman" w:hAnsi="Times New Roman"/>
          <w:b/>
          <w:sz w:val="20"/>
        </w:rPr>
        <w:t>5. НЕПРЕОДОЛИМАЯ СИЛА</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 xml:space="preserve">Сторона, для которой создалась невозможность исполнения обязательств по настоящему договору, обязана в течение 10 дней известить в письменной форме другую Сторону о возникновении (и </w:t>
      </w:r>
      <w:r w:rsidRPr="0048475E">
        <w:rPr>
          <w:rFonts w:ascii="Times New Roman" w:hAnsi="Times New Roman"/>
          <w:sz w:val="20"/>
        </w:rPr>
        <w:lastRenderedPageBreak/>
        <w:t>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rsidR="007625B2" w:rsidRPr="0048475E" w:rsidRDefault="00AD2172">
      <w:pPr>
        <w:tabs>
          <w:tab w:val="left" w:pos="1134"/>
        </w:tabs>
        <w:spacing w:after="0" w:line="240" w:lineRule="auto"/>
        <w:contextualSpacing/>
        <w:jc w:val="center"/>
        <w:rPr>
          <w:rFonts w:ascii="Times New Roman" w:hAnsi="Times New Roman"/>
          <w:b/>
          <w:sz w:val="20"/>
        </w:rPr>
      </w:pPr>
      <w:r w:rsidRPr="0048475E">
        <w:rPr>
          <w:rFonts w:ascii="Times New Roman" w:hAnsi="Times New Roman"/>
          <w:b/>
          <w:sz w:val="20"/>
        </w:rPr>
        <w:t>6. КОНФИДЕНЦИАЛЬНОСТЬ</w:t>
      </w:r>
    </w:p>
    <w:p w:rsidR="007625B2" w:rsidRPr="0048475E" w:rsidRDefault="00AD2172">
      <w:pPr>
        <w:numPr>
          <w:ilvl w:val="0"/>
          <w:numId w:val="7"/>
        </w:numPr>
        <w:spacing w:after="0" w:line="240" w:lineRule="auto"/>
        <w:contextualSpacing/>
        <w:jc w:val="both"/>
        <w:rPr>
          <w:rFonts w:ascii="Times New Roman" w:hAnsi="Times New Roman"/>
          <w:sz w:val="20"/>
        </w:rPr>
      </w:pPr>
      <w:r w:rsidRPr="0048475E">
        <w:rPr>
          <w:rFonts w:ascii="Times New Roman" w:hAnsi="Times New Roman"/>
          <w:sz w:val="20"/>
        </w:rPr>
        <w:t>Стороны обязаны сохранять конфиденциальность информации, полученной в ходе исполнения настоящего договора.</w:t>
      </w:r>
    </w:p>
    <w:p w:rsidR="007625B2" w:rsidRPr="0048475E" w:rsidRDefault="00AD2172">
      <w:pPr>
        <w:numPr>
          <w:ilvl w:val="0"/>
          <w:numId w:val="7"/>
        </w:numPr>
        <w:spacing w:after="0" w:line="240" w:lineRule="auto"/>
        <w:contextualSpacing/>
        <w:jc w:val="both"/>
        <w:rPr>
          <w:rFonts w:ascii="Times New Roman" w:hAnsi="Times New Roman"/>
          <w:sz w:val="20"/>
        </w:rPr>
      </w:pPr>
      <w:r w:rsidRPr="0048475E">
        <w:rPr>
          <w:rFonts w:ascii="Times New Roman" w:hAnsi="Times New Roman"/>
          <w:sz w:val="20"/>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w:t>
      </w:r>
    </w:p>
    <w:p w:rsidR="007625B2" w:rsidRPr="0048475E" w:rsidRDefault="00AD2172">
      <w:pPr>
        <w:numPr>
          <w:ilvl w:val="0"/>
          <w:numId w:val="7"/>
        </w:numPr>
        <w:spacing w:after="0" w:line="240" w:lineRule="auto"/>
        <w:contextualSpacing/>
        <w:jc w:val="both"/>
        <w:rPr>
          <w:rFonts w:ascii="Times New Roman" w:hAnsi="Times New Roman"/>
          <w:sz w:val="20"/>
        </w:rPr>
      </w:pPr>
      <w:r w:rsidRPr="0048475E">
        <w:rPr>
          <w:rFonts w:ascii="Times New Roman" w:hAnsi="Times New Roman"/>
          <w:sz w:val="20"/>
        </w:rPr>
        <w:t>Сторона не несет ответственности в случае передачи ею конфиденциальной информации государственным органам, имеющим право ее затребовать в соответствии с законодательством Российской Федерации, если предварительно уведомит другую Сторону об обращении за данной информацией соответствующих государственных органов.</w:t>
      </w:r>
    </w:p>
    <w:p w:rsidR="007625B2" w:rsidRPr="0048475E" w:rsidRDefault="00AD2172">
      <w:pPr>
        <w:tabs>
          <w:tab w:val="left" w:pos="360"/>
        </w:tabs>
        <w:spacing w:after="0" w:line="240" w:lineRule="auto"/>
        <w:contextualSpacing/>
        <w:jc w:val="center"/>
        <w:rPr>
          <w:rFonts w:ascii="Times New Roman" w:hAnsi="Times New Roman"/>
          <w:b/>
          <w:sz w:val="20"/>
        </w:rPr>
      </w:pPr>
      <w:r w:rsidRPr="0048475E">
        <w:rPr>
          <w:rFonts w:ascii="Times New Roman" w:hAnsi="Times New Roman"/>
          <w:b/>
          <w:sz w:val="20"/>
        </w:rPr>
        <w:t>7. ПОРЯДОК РАЗРЕШЕНИЯ СПОРОВ</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t>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t>Сторона, получившая претензию, в течение 3 (трех) рабочих дней рассматривает претензию по существу и дает мотивированный ответ другой Стороне.</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t xml:space="preserve">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t>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суд по местонахождению Исполнителя.</w:t>
      </w:r>
    </w:p>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8. АНТИКОРРУПЦИОННАЯ ОГОВОРКА</w:t>
      </w:r>
    </w:p>
    <w:p w:rsidR="007625B2" w:rsidRPr="0048475E" w:rsidRDefault="00AD2172">
      <w:pPr>
        <w:numPr>
          <w:ilvl w:val="0"/>
          <w:numId w:val="9"/>
        </w:numPr>
        <w:spacing w:after="0" w:line="240" w:lineRule="auto"/>
        <w:contextualSpacing/>
        <w:jc w:val="both"/>
        <w:rPr>
          <w:rFonts w:ascii="Times New Roman" w:hAnsi="Times New Roman"/>
          <w:sz w:val="20"/>
        </w:rPr>
      </w:pPr>
      <w:r w:rsidRPr="0048475E">
        <w:rPr>
          <w:rFonts w:ascii="Times New Roman" w:hAnsi="Times New Roman"/>
          <w:sz w:val="20"/>
        </w:rPr>
        <w:t>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rsidR="007625B2" w:rsidRPr="0048475E" w:rsidRDefault="00AD2172">
      <w:pPr>
        <w:numPr>
          <w:ilvl w:val="0"/>
          <w:numId w:val="9"/>
        </w:numPr>
        <w:spacing w:after="0" w:line="240" w:lineRule="auto"/>
        <w:contextualSpacing/>
        <w:jc w:val="both"/>
        <w:rPr>
          <w:rFonts w:ascii="Times New Roman" w:hAnsi="Times New Roman"/>
          <w:sz w:val="20"/>
        </w:rPr>
      </w:pPr>
      <w:r w:rsidRPr="0048475E">
        <w:rPr>
          <w:rFonts w:ascii="Times New Roman" w:hAnsi="Times New Roman"/>
          <w:sz w:val="20"/>
        </w:rPr>
        <w:t>Стороны обязуются в течение всего срока действия договора и после его истечения принять все разумные меры для недопущения действий, указанных в пункте 8.1 настоящего договора, в том числе со стороны руководства или работников Сторон, третьих лиц.</w:t>
      </w:r>
    </w:p>
    <w:p w:rsidR="007625B2" w:rsidRPr="0048475E" w:rsidRDefault="00AD2172">
      <w:pPr>
        <w:numPr>
          <w:ilvl w:val="0"/>
          <w:numId w:val="9"/>
        </w:numPr>
        <w:spacing w:after="0" w:line="240" w:lineRule="auto"/>
        <w:contextualSpacing/>
        <w:jc w:val="both"/>
        <w:rPr>
          <w:rFonts w:ascii="Times New Roman" w:hAnsi="Times New Roman"/>
          <w:sz w:val="20"/>
        </w:rPr>
      </w:pPr>
      <w:r w:rsidRPr="0048475E">
        <w:rPr>
          <w:rFonts w:ascii="Times New Roman" w:hAnsi="Times New Roman"/>
          <w:sz w:val="20"/>
        </w:rPr>
        <w:t>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7625B2" w:rsidRPr="0048475E" w:rsidRDefault="00AD2172">
      <w:pPr>
        <w:numPr>
          <w:ilvl w:val="0"/>
          <w:numId w:val="9"/>
        </w:numPr>
        <w:spacing w:after="0" w:line="240" w:lineRule="auto"/>
        <w:contextualSpacing/>
        <w:jc w:val="both"/>
        <w:rPr>
          <w:rFonts w:ascii="Times New Roman" w:hAnsi="Times New Roman"/>
          <w:sz w:val="20"/>
        </w:rPr>
      </w:pPr>
      <w:r w:rsidRPr="0048475E">
        <w:rPr>
          <w:rFonts w:ascii="Times New Roman" w:hAnsi="Times New Roman"/>
          <w:sz w:val="20"/>
        </w:rPr>
        <w:t>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rsidR="007625B2" w:rsidRPr="0048475E" w:rsidRDefault="00AD2172">
      <w:pPr>
        <w:numPr>
          <w:ilvl w:val="0"/>
          <w:numId w:val="9"/>
        </w:numPr>
        <w:spacing w:after="0" w:line="240" w:lineRule="auto"/>
        <w:contextualSpacing/>
        <w:jc w:val="both"/>
        <w:rPr>
          <w:rFonts w:ascii="Times New Roman" w:hAnsi="Times New Roman"/>
          <w:sz w:val="20"/>
        </w:rPr>
      </w:pPr>
      <w:r w:rsidRPr="0048475E">
        <w:rPr>
          <w:rFonts w:ascii="Times New Roman" w:hAnsi="Times New Roman"/>
          <w:sz w:val="20"/>
        </w:rPr>
        <w:t>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rsidR="007625B2" w:rsidRPr="0048475E" w:rsidRDefault="00AD2172">
      <w:pPr>
        <w:numPr>
          <w:ilvl w:val="0"/>
          <w:numId w:val="9"/>
        </w:numPr>
        <w:spacing w:after="0" w:line="240" w:lineRule="auto"/>
        <w:contextualSpacing/>
        <w:jc w:val="both"/>
        <w:rPr>
          <w:rFonts w:ascii="Times New Roman" w:hAnsi="Times New Roman"/>
          <w:sz w:val="20"/>
        </w:rPr>
      </w:pPr>
      <w:r w:rsidRPr="0048475E">
        <w:rPr>
          <w:rFonts w:ascii="Times New Roman" w:hAnsi="Times New Roman"/>
          <w:sz w:val="20"/>
        </w:rPr>
        <w:t>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7625B2" w:rsidRPr="0048475E" w:rsidRDefault="00AD2172">
      <w:pPr>
        <w:tabs>
          <w:tab w:val="left" w:pos="360"/>
        </w:tabs>
        <w:spacing w:after="0" w:line="240" w:lineRule="auto"/>
        <w:contextualSpacing/>
        <w:jc w:val="center"/>
        <w:rPr>
          <w:rFonts w:ascii="Times New Roman" w:hAnsi="Times New Roman"/>
          <w:b/>
          <w:sz w:val="20"/>
        </w:rPr>
      </w:pPr>
      <w:r w:rsidRPr="0048475E">
        <w:rPr>
          <w:rFonts w:ascii="Times New Roman" w:hAnsi="Times New Roman"/>
          <w:b/>
          <w:sz w:val="20"/>
        </w:rPr>
        <w:t>9. ЗАКЛЮЧИТЕЛЬНЫЕ ПОЛОЖЕНИЯ</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Настоящий договор вступает в силу с момента его подписания Сторонами и действует до полного исполнения Сторонами всех своих обязательств по настоящему договору.</w:t>
      </w:r>
      <w:bookmarkStart w:id="4" w:name="_Hlk74049408"/>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Все изменения и дополнения к настоящему договору оформляются в письменном виде и считаются действительными при наличии подписей уполномоченных лиц и печатей обеих Сторон.</w:t>
      </w:r>
      <w:bookmarkEnd w:id="4"/>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Юридически значимые сообщения подлежат передаче путем направления посредством почтовой, факсимильной либо электронной связи по адресам, указанным в настоящем договоре.</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 xml:space="preserve">Об изменении местонахождения, почтового адреса, адреса электронной почты, номеров телефонов, банковских и других реквизитов Стороны обязаны информировать друг друга не позднее чем через 5 (пять) </w:t>
      </w:r>
      <w:r w:rsidRPr="0048475E">
        <w:rPr>
          <w:rFonts w:ascii="Times New Roman" w:hAnsi="Times New Roman"/>
          <w:sz w:val="20"/>
        </w:rPr>
        <w:lastRenderedPageBreak/>
        <w:t>рабочих дней после их изменения. В случае не извещения или несвоевременного извещения о происшедших изменениях обязательства по прежним реквизитам будут считаться надлежащим образом исполненными.</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Настоящий договор составлен в 2-х экземплярах, имеющих равную юридическую силу, по одному экземпляру для каждой из сторон.</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Во всем ином, не оговоренном в настоящем договоре, Стороны будут руководствоваться законодательством Российской Федерации.</w:t>
      </w:r>
    </w:p>
    <w:p w:rsidR="007625B2" w:rsidRPr="0048475E" w:rsidRDefault="00AD2172">
      <w:pPr>
        <w:spacing w:after="0" w:line="240" w:lineRule="auto"/>
        <w:ind w:firstLine="709"/>
        <w:contextualSpacing/>
        <w:jc w:val="center"/>
        <w:rPr>
          <w:rFonts w:ascii="Times New Roman" w:hAnsi="Times New Roman"/>
          <w:b/>
          <w:sz w:val="20"/>
        </w:rPr>
      </w:pPr>
      <w:r w:rsidRPr="0048475E">
        <w:rPr>
          <w:rFonts w:ascii="Times New Roman" w:hAnsi="Times New Roman"/>
          <w:b/>
          <w:sz w:val="20"/>
        </w:rPr>
        <w:t>10. РЕКВИЗИТЫ И ПОДПИСИ СТОРОН</w:t>
      </w:r>
    </w:p>
    <w:tbl>
      <w:tblPr>
        <w:tblW w:w="0" w:type="auto"/>
        <w:tblLayout w:type="fixed"/>
        <w:tblLook w:val="04A0" w:firstRow="1" w:lastRow="0" w:firstColumn="1" w:lastColumn="0" w:noHBand="0" w:noVBand="1"/>
      </w:tblPr>
      <w:tblGrid>
        <w:gridCol w:w="4786"/>
        <w:gridCol w:w="4819"/>
      </w:tblGrid>
      <w:tr w:rsidR="007625B2" w:rsidRPr="0048475E">
        <w:tc>
          <w:tcPr>
            <w:tcW w:w="4786" w:type="dxa"/>
            <w:shd w:val="clear" w:color="auto" w:fill="auto"/>
          </w:tcPr>
          <w:p w:rsidR="007625B2"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«Исполнитель»</w:t>
            </w:r>
          </w:p>
          <w:p w:rsidR="0048475E" w:rsidRPr="0048475E" w:rsidRDefault="0048475E">
            <w:pPr>
              <w:spacing w:after="0" w:line="240" w:lineRule="auto"/>
              <w:contextualSpacing/>
              <w:jc w:val="center"/>
              <w:rPr>
                <w:rFonts w:ascii="Times New Roman" w:hAnsi="Times New Roman"/>
                <w:b/>
                <w:sz w:val="20"/>
              </w:rPr>
            </w:pPr>
          </w:p>
          <w:p w:rsidR="007625B2"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ГАУ ТО «ОЦПР»</w:t>
            </w:r>
          </w:p>
          <w:p w:rsidR="0048475E" w:rsidRPr="0048475E" w:rsidRDefault="0048475E">
            <w:pPr>
              <w:spacing w:after="0" w:line="240" w:lineRule="auto"/>
              <w:contextualSpacing/>
              <w:jc w:val="center"/>
              <w:rPr>
                <w:rFonts w:ascii="Times New Roman" w:hAnsi="Times New Roman"/>
                <w:b/>
                <w:sz w:val="20"/>
              </w:rPr>
            </w:pP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Юридический (почтовый) адрес: 625509, Тюменская область, м.р-н Тюменский, с.п. Новотарманское, тер. автодорога Тюмень-Салаирка-гр. Свердловской области, км 23-ий, стр. 27</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Тел.: 8 (3452) 77-00-66 (приемная), 77-03-89 (бухгалтерия)</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Адрес электронной почты: ocpr72@obl72.ru</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ИНН 7224037176</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КПП 722401001</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ОГРН 1077203065444</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highlight w:val="white"/>
              </w:rPr>
              <w:t>УФК по Тюменской области (Департамент финансов Тюменской области (ГАУ ТО «Областной центр профилактики и реабилитации ЛС001051160ОЦПР»)</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Расчетный счет 03224643710000006700</w:t>
            </w:r>
          </w:p>
          <w:p w:rsidR="007625B2" w:rsidRPr="0048475E" w:rsidRDefault="00AD2172" w:rsidP="00612925">
            <w:pPr>
              <w:spacing w:after="0" w:line="240" w:lineRule="auto"/>
              <w:contextualSpacing/>
              <w:rPr>
                <w:rFonts w:ascii="Times New Roman" w:hAnsi="Times New Roman"/>
                <w:sz w:val="20"/>
              </w:rPr>
            </w:pPr>
            <w:r w:rsidRPr="0048475E">
              <w:rPr>
                <w:rFonts w:ascii="Times New Roman" w:hAnsi="Times New Roman"/>
                <w:sz w:val="20"/>
              </w:rPr>
              <w:t>ЕКС 40102810945370000060</w:t>
            </w:r>
            <w:r w:rsidRPr="00612925">
              <w:rPr>
                <w:rFonts w:ascii="Times New Roman" w:hAnsi="Times New Roman"/>
                <w:sz w:val="20"/>
              </w:rPr>
              <w:t xml:space="preserve">Наименование банка: </w:t>
            </w:r>
            <w:r w:rsidR="00612925" w:rsidRPr="00612925">
              <w:rPr>
                <w:rFonts w:ascii="Times New Roman" w:hAnsi="Times New Roman"/>
                <w:color w:val="auto"/>
                <w:sz w:val="20"/>
              </w:rPr>
              <w:t>ОКЦ №4 УГУ Банка России//УФК по Тюменской области г. Тюмень</w:t>
            </w:r>
          </w:p>
          <w:p w:rsidR="007625B2" w:rsidRDefault="00AD2172">
            <w:pPr>
              <w:spacing w:after="0" w:line="240" w:lineRule="auto"/>
              <w:contextualSpacing/>
              <w:jc w:val="both"/>
              <w:rPr>
                <w:rFonts w:ascii="Times New Roman" w:hAnsi="Times New Roman"/>
                <w:sz w:val="20"/>
              </w:rPr>
            </w:pPr>
            <w:r w:rsidRPr="0048475E">
              <w:rPr>
                <w:rFonts w:ascii="Times New Roman" w:hAnsi="Times New Roman"/>
                <w:sz w:val="20"/>
              </w:rPr>
              <w:t>БИК 017102101</w:t>
            </w:r>
          </w:p>
          <w:p w:rsidR="0048475E" w:rsidRDefault="0048475E">
            <w:pPr>
              <w:spacing w:after="0" w:line="240" w:lineRule="auto"/>
              <w:contextualSpacing/>
              <w:jc w:val="both"/>
              <w:rPr>
                <w:rFonts w:ascii="Times New Roman" w:hAnsi="Times New Roman"/>
                <w:sz w:val="20"/>
              </w:rPr>
            </w:pPr>
          </w:p>
          <w:p w:rsidR="0048475E" w:rsidRDefault="0048475E">
            <w:pPr>
              <w:spacing w:after="0" w:line="240" w:lineRule="auto"/>
              <w:contextualSpacing/>
              <w:jc w:val="both"/>
              <w:rPr>
                <w:rFonts w:ascii="Times New Roman" w:hAnsi="Times New Roman"/>
                <w:sz w:val="20"/>
              </w:rPr>
            </w:pPr>
          </w:p>
          <w:p w:rsidR="0048475E" w:rsidRDefault="0048475E">
            <w:pPr>
              <w:spacing w:after="0" w:line="240" w:lineRule="auto"/>
              <w:contextualSpacing/>
              <w:jc w:val="both"/>
              <w:rPr>
                <w:rFonts w:ascii="Times New Roman" w:hAnsi="Times New Roman"/>
                <w:sz w:val="20"/>
              </w:rPr>
            </w:pPr>
          </w:p>
          <w:p w:rsidR="0048475E" w:rsidRDefault="0048475E">
            <w:pPr>
              <w:spacing w:after="0" w:line="240" w:lineRule="auto"/>
              <w:contextualSpacing/>
              <w:jc w:val="both"/>
              <w:rPr>
                <w:rFonts w:ascii="Times New Roman" w:hAnsi="Times New Roman"/>
                <w:sz w:val="20"/>
              </w:rPr>
            </w:pPr>
          </w:p>
          <w:p w:rsidR="0048475E" w:rsidRPr="0048475E" w:rsidRDefault="0048475E">
            <w:pPr>
              <w:spacing w:after="0" w:line="240" w:lineRule="auto"/>
              <w:contextualSpacing/>
              <w:jc w:val="both"/>
              <w:rPr>
                <w:rFonts w:ascii="Times New Roman" w:hAnsi="Times New Roman"/>
                <w:sz w:val="20"/>
              </w:rPr>
            </w:pPr>
          </w:p>
          <w:p w:rsidR="007625B2" w:rsidRPr="0048475E" w:rsidRDefault="007625B2">
            <w:pPr>
              <w:spacing w:after="0" w:line="240" w:lineRule="auto"/>
              <w:contextualSpacing/>
              <w:jc w:val="both"/>
              <w:rPr>
                <w:rFonts w:ascii="Times New Roman" w:hAnsi="Times New Roman"/>
                <w:sz w:val="20"/>
              </w:rPr>
            </w:pP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Директор _______________ /Н.И. Караисаев/</w:t>
            </w:r>
          </w:p>
          <w:p w:rsidR="007625B2" w:rsidRPr="0048475E" w:rsidRDefault="007625B2">
            <w:pPr>
              <w:spacing w:after="0" w:line="240" w:lineRule="auto"/>
              <w:contextualSpacing/>
              <w:jc w:val="both"/>
              <w:rPr>
                <w:rFonts w:ascii="Times New Roman" w:hAnsi="Times New Roman"/>
                <w:sz w:val="20"/>
              </w:rPr>
            </w:pP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М.П.</w:t>
            </w:r>
          </w:p>
        </w:tc>
        <w:tc>
          <w:tcPr>
            <w:tcW w:w="4819" w:type="dxa"/>
            <w:shd w:val="clear" w:color="auto" w:fill="auto"/>
          </w:tcPr>
          <w:p w:rsidR="007625B2"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«Заказчик»</w:t>
            </w:r>
          </w:p>
          <w:p w:rsidR="0048475E" w:rsidRPr="0048475E" w:rsidRDefault="0048475E">
            <w:pPr>
              <w:spacing w:after="0" w:line="240" w:lineRule="auto"/>
              <w:contextualSpacing/>
              <w:jc w:val="center"/>
              <w:rPr>
                <w:rFonts w:ascii="Times New Roman" w:hAnsi="Times New Roman"/>
                <w:b/>
                <w:sz w:val="20"/>
              </w:rPr>
            </w:pPr>
          </w:p>
          <w:p w:rsidR="0048475E" w:rsidRPr="0048475E" w:rsidRDefault="0048475E">
            <w:pPr>
              <w:spacing w:after="0" w:line="240" w:lineRule="auto"/>
              <w:contextualSpacing/>
              <w:jc w:val="center"/>
              <w:rPr>
                <w:rFonts w:ascii="Times New Roman" w:hAnsi="Times New Roman"/>
                <w:b/>
                <w:sz w:val="20"/>
              </w:rPr>
            </w:pPr>
          </w:p>
          <w:p w:rsidR="001D74FE" w:rsidRDefault="001D74FE">
            <w:pPr>
              <w:spacing w:after="0" w:line="240" w:lineRule="auto"/>
              <w:contextualSpacing/>
              <w:jc w:val="both"/>
              <w:rPr>
                <w:rFonts w:ascii="Times New Roman" w:hAnsi="Times New Roman"/>
                <w:sz w:val="20"/>
              </w:rPr>
            </w:pPr>
          </w:p>
          <w:p w:rsidR="001D74FE" w:rsidRDefault="00AD2172">
            <w:pPr>
              <w:spacing w:after="0" w:line="240" w:lineRule="auto"/>
              <w:contextualSpacing/>
              <w:jc w:val="both"/>
              <w:rPr>
                <w:rFonts w:ascii="Times New Roman" w:hAnsi="Times New Roman"/>
                <w:sz w:val="20"/>
              </w:rPr>
            </w:pPr>
            <w:r w:rsidRPr="0048475E">
              <w:rPr>
                <w:rFonts w:ascii="Times New Roman" w:hAnsi="Times New Roman"/>
                <w:sz w:val="20"/>
              </w:rPr>
              <w:t xml:space="preserve">Юридический адрес: </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 xml:space="preserve">Почтовый адрес: </w:t>
            </w:r>
          </w:p>
          <w:p w:rsidR="001D74FE" w:rsidRDefault="00AD2172">
            <w:pPr>
              <w:spacing w:after="0" w:line="240" w:lineRule="auto"/>
              <w:contextualSpacing/>
              <w:rPr>
                <w:rFonts w:ascii="Times New Roman" w:hAnsi="Times New Roman"/>
                <w:b/>
                <w:sz w:val="20"/>
              </w:rPr>
            </w:pPr>
            <w:r w:rsidRPr="0048475E">
              <w:rPr>
                <w:rFonts w:ascii="Times New Roman" w:hAnsi="Times New Roman"/>
                <w:sz w:val="20"/>
              </w:rPr>
              <w:t>Телефоны:</w:t>
            </w:r>
            <w:r w:rsidRPr="0048475E">
              <w:rPr>
                <w:rFonts w:ascii="Times New Roman" w:hAnsi="Times New Roman"/>
                <w:b/>
                <w:sz w:val="20"/>
              </w:rPr>
              <w:t xml:space="preserve"> </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 xml:space="preserve">Адрес электронной почты: </w:t>
            </w:r>
            <w:bookmarkStart w:id="5" w:name="ТекстовоеПоле17"/>
          </w:p>
          <w:bookmarkEnd w:id="5"/>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 xml:space="preserve">ИНН </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 xml:space="preserve">КПП </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ОГРН/</w:t>
            </w:r>
            <w:r w:rsidRPr="0048475E">
              <w:rPr>
                <w:rFonts w:ascii="Times New Roman" w:hAnsi="Times New Roman"/>
                <w:sz w:val="20"/>
                <w:highlight w:val="white"/>
              </w:rPr>
              <w:t>ОГРНИП</w:t>
            </w:r>
            <w:r w:rsidRPr="0048475E">
              <w:rPr>
                <w:rFonts w:ascii="Times New Roman" w:hAnsi="Times New Roman"/>
                <w:sz w:val="20"/>
              </w:rPr>
              <w:t xml:space="preserve"> </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 xml:space="preserve">Банковские реквизиты: </w:t>
            </w:r>
          </w:p>
          <w:p w:rsidR="001D74FE" w:rsidRDefault="00AD2172">
            <w:pPr>
              <w:spacing w:after="0" w:line="240" w:lineRule="auto"/>
              <w:contextualSpacing/>
              <w:rPr>
                <w:rFonts w:ascii="Times New Roman" w:hAnsi="Times New Roman"/>
                <w:sz w:val="20"/>
              </w:rPr>
            </w:pPr>
            <w:r w:rsidRPr="0048475E">
              <w:rPr>
                <w:rFonts w:ascii="Times New Roman" w:hAnsi="Times New Roman"/>
                <w:sz w:val="20"/>
              </w:rPr>
              <w:t xml:space="preserve">Плательщик: </w:t>
            </w:r>
          </w:p>
          <w:p w:rsidR="001D74FE" w:rsidRDefault="00AD2172">
            <w:pPr>
              <w:spacing w:after="0" w:line="240" w:lineRule="auto"/>
              <w:contextualSpacing/>
              <w:rPr>
                <w:rFonts w:ascii="Times New Roman" w:hAnsi="Times New Roman"/>
                <w:sz w:val="20"/>
              </w:rPr>
            </w:pPr>
            <w:r w:rsidRPr="0048475E">
              <w:rPr>
                <w:rFonts w:ascii="Times New Roman" w:hAnsi="Times New Roman"/>
                <w:sz w:val="20"/>
              </w:rPr>
              <w:t xml:space="preserve">Наименование банка: </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 xml:space="preserve">Р/с: </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 xml:space="preserve">К/с: </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 xml:space="preserve">БИК: </w:t>
            </w:r>
          </w:p>
          <w:p w:rsidR="007625B2" w:rsidRPr="0048475E" w:rsidRDefault="007625B2">
            <w:pPr>
              <w:spacing w:after="0" w:line="240" w:lineRule="auto"/>
              <w:contextualSpacing/>
              <w:rPr>
                <w:rFonts w:ascii="Times New Roman" w:hAnsi="Times New Roman"/>
                <w:sz w:val="20"/>
              </w:rPr>
            </w:pP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 xml:space="preserve"> _______________ /</w:t>
            </w:r>
            <w:r w:rsidR="007858CC">
              <w:rPr>
                <w:rFonts w:ascii="Times New Roman" w:hAnsi="Times New Roman"/>
                <w:sz w:val="20"/>
              </w:rPr>
              <w:t xml:space="preserve">                        </w:t>
            </w:r>
            <w:r w:rsidRPr="0048475E">
              <w:rPr>
                <w:rFonts w:ascii="Times New Roman" w:hAnsi="Times New Roman"/>
                <w:sz w:val="20"/>
              </w:rPr>
              <w:t>/</w:t>
            </w:r>
          </w:p>
          <w:p w:rsidR="007625B2" w:rsidRPr="0048475E" w:rsidRDefault="007625B2">
            <w:pPr>
              <w:spacing w:after="0" w:line="240" w:lineRule="auto"/>
              <w:contextualSpacing/>
              <w:jc w:val="both"/>
              <w:rPr>
                <w:rFonts w:ascii="Times New Roman" w:hAnsi="Times New Roman"/>
                <w:sz w:val="20"/>
              </w:rPr>
            </w:pP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 xml:space="preserve">М.П. </w:t>
            </w:r>
            <w:r w:rsidRPr="0048475E">
              <w:rPr>
                <w:rFonts w:ascii="Times New Roman" w:hAnsi="Times New Roman"/>
                <w:sz w:val="16"/>
              </w:rPr>
              <w:t>(при наличии)</w:t>
            </w:r>
          </w:p>
        </w:tc>
      </w:tr>
    </w:tbl>
    <w:p w:rsidR="007625B2" w:rsidRPr="0048475E" w:rsidRDefault="007625B2">
      <w:pPr>
        <w:spacing w:after="0" w:line="240" w:lineRule="auto"/>
        <w:contextualSpacing/>
        <w:rPr>
          <w:rFonts w:ascii="Times New Roman" w:hAnsi="Times New Roman"/>
          <w:sz w:val="16"/>
        </w:rPr>
      </w:pPr>
    </w:p>
    <w:sectPr w:rsidR="007625B2" w:rsidRPr="0048475E">
      <w:headerReference w:type="default" r:id="rId7"/>
      <w:pgSz w:w="11905" w:h="16838"/>
      <w:pgMar w:top="1134" w:right="567" w:bottom="1134" w:left="1418" w:header="72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5FC" w:rsidRDefault="00BE45FC">
      <w:pPr>
        <w:spacing w:after="0" w:line="240" w:lineRule="auto"/>
      </w:pPr>
      <w:r>
        <w:separator/>
      </w:r>
    </w:p>
  </w:endnote>
  <w:endnote w:type="continuationSeparator" w:id="0">
    <w:p w:rsidR="00BE45FC" w:rsidRDefault="00BE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5FC" w:rsidRDefault="00BE45FC">
      <w:pPr>
        <w:spacing w:after="0" w:line="240" w:lineRule="auto"/>
      </w:pPr>
      <w:r>
        <w:separator/>
      </w:r>
    </w:p>
  </w:footnote>
  <w:footnote w:type="continuationSeparator" w:id="0">
    <w:p w:rsidR="00BE45FC" w:rsidRDefault="00BE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5B2" w:rsidRDefault="00AD2172">
    <w:pPr>
      <w:framePr w:wrap="around" w:vAnchor="text" w:hAnchor="margin" w:xAlign="center" w:y="1"/>
    </w:pP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8B31FE">
      <w:rPr>
        <w:rFonts w:ascii="Arial" w:hAnsi="Arial"/>
        <w:noProof/>
        <w:sz w:val="20"/>
      </w:rPr>
      <w:t>2</w:t>
    </w:r>
    <w:r>
      <w:rPr>
        <w:rFonts w:ascii="Arial" w:hAnsi="Arial"/>
        <w:sz w:val="20"/>
      </w:rPr>
      <w:fldChar w:fldCharType="end"/>
    </w:r>
  </w:p>
  <w:p w:rsidR="007625B2" w:rsidRDefault="007625B2">
    <w:pPr>
      <w:pStyle w:val="af1"/>
      <w:spacing w:after="0" w:line="240" w:lineRule="auto"/>
      <w:contextualSpacing/>
      <w:jc w:val="center"/>
      <w:rPr>
        <w:rFonts w:ascii="Arial" w:hAnsi="Arial"/>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7F92"/>
    <w:multiLevelType w:val="multilevel"/>
    <w:tmpl w:val="C8A055EE"/>
    <w:lvl w:ilvl="0">
      <w:start w:val="1"/>
      <w:numFmt w:val="bullet"/>
      <w:lvlText w:val=""/>
      <w:lvlJc w:val="left"/>
      <w:pPr>
        <w:ind w:left="0" w:firstLine="709"/>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DC02FDB"/>
    <w:multiLevelType w:val="multilevel"/>
    <w:tmpl w:val="3F7623E2"/>
    <w:lvl w:ilvl="0">
      <w:start w:val="1"/>
      <w:numFmt w:val="decimal"/>
      <w:lvlText w:val="4.%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686C5F"/>
    <w:multiLevelType w:val="multilevel"/>
    <w:tmpl w:val="8E1EAAFA"/>
    <w:lvl w:ilvl="0">
      <w:start w:val="1"/>
      <w:numFmt w:val="decimal"/>
      <w:lvlText w:val="8.%1."/>
      <w:lvlJc w:val="left"/>
      <w:pPr>
        <w:ind w:left="0" w:firstLine="71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C82B43"/>
    <w:multiLevelType w:val="multilevel"/>
    <w:tmpl w:val="DE4461D6"/>
    <w:lvl w:ilvl="0">
      <w:start w:val="1"/>
      <w:numFmt w:val="decimal"/>
      <w:lvlText w:val="6.%1."/>
      <w:lvlJc w:val="left"/>
      <w:pPr>
        <w:ind w:left="0" w:firstLine="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C5D170D"/>
    <w:multiLevelType w:val="multilevel"/>
    <w:tmpl w:val="21B46C04"/>
    <w:lvl w:ilvl="0">
      <w:start w:val="1"/>
      <w:numFmt w:val="decimal"/>
      <w:lvlText w:val="2.%1."/>
      <w:lvlJc w:val="left"/>
      <w:pPr>
        <w:ind w:left="0" w:firstLine="709"/>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A5581C"/>
    <w:multiLevelType w:val="multilevel"/>
    <w:tmpl w:val="E81C1800"/>
    <w:lvl w:ilvl="0">
      <w:start w:val="1"/>
      <w:numFmt w:val="bullet"/>
      <w:lvlText w:val=""/>
      <w:lvlJc w:val="left"/>
      <w:pPr>
        <w:ind w:left="0" w:firstLine="709"/>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4C36BC4"/>
    <w:multiLevelType w:val="multilevel"/>
    <w:tmpl w:val="36306046"/>
    <w:lvl w:ilvl="0">
      <w:start w:val="1"/>
      <w:numFmt w:val="decimal"/>
      <w:pStyle w:val="NumberList"/>
      <w:lvlText w:val="%1."/>
      <w:lvlJc w:val="left"/>
      <w:pPr>
        <w:ind w:left="0" w:firstLine="709"/>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7" w15:restartNumberingAfterBreak="0">
    <w:nsid w:val="47D75770"/>
    <w:multiLevelType w:val="multilevel"/>
    <w:tmpl w:val="40C66A84"/>
    <w:lvl w:ilvl="0">
      <w:start w:val="1"/>
      <w:numFmt w:val="decimal"/>
      <w:lvlText w:val="%1."/>
      <w:lvlJc w:val="left"/>
      <w:pPr>
        <w:ind w:left="675" w:hanging="675"/>
      </w:pPr>
    </w:lvl>
    <w:lvl w:ilvl="1">
      <w:start w:val="1"/>
      <w:numFmt w:val="decimal"/>
      <w:lvlText w:val="1.%2."/>
      <w:lvlJc w:val="left"/>
      <w:pPr>
        <w:ind w:left="720" w:hanging="675"/>
      </w:pPr>
      <w:rPr>
        <w:rFonts w:ascii="Times New Roman" w:hAnsi="Times New Roman" w:cs="Times New Roman" w:hint="default"/>
        <w:i w:val="0"/>
        <w:color w:val="000000"/>
        <w:sz w:val="20"/>
      </w:rPr>
    </w:lvl>
    <w:lvl w:ilvl="2">
      <w:start w:val="1"/>
      <w:numFmt w:val="decimal"/>
      <w:lvlText w:val="%1.%2.%3."/>
      <w:lvlJc w:val="left"/>
      <w:pPr>
        <w:tabs>
          <w:tab w:val="left" w:pos="810"/>
        </w:tabs>
        <w:ind w:left="810" w:hanging="720"/>
      </w:pPr>
    </w:lvl>
    <w:lvl w:ilvl="3">
      <w:start w:val="1"/>
      <w:numFmt w:val="decimal"/>
      <w:lvlText w:val="%1.%2.%3.%4."/>
      <w:lvlJc w:val="left"/>
      <w:pPr>
        <w:tabs>
          <w:tab w:val="left" w:pos="855"/>
        </w:tabs>
        <w:ind w:left="855" w:hanging="720"/>
      </w:pPr>
    </w:lvl>
    <w:lvl w:ilvl="4">
      <w:start w:val="1"/>
      <w:numFmt w:val="decimal"/>
      <w:lvlText w:val="%1.%2.%3.%4.%5."/>
      <w:lvlJc w:val="left"/>
      <w:pPr>
        <w:tabs>
          <w:tab w:val="left" w:pos="1260"/>
        </w:tabs>
        <w:ind w:left="1260" w:hanging="1080"/>
      </w:pPr>
    </w:lvl>
    <w:lvl w:ilvl="5">
      <w:start w:val="1"/>
      <w:numFmt w:val="decimal"/>
      <w:lvlText w:val="%1.%2.%3.%4.%5.%6."/>
      <w:lvlJc w:val="left"/>
      <w:pPr>
        <w:tabs>
          <w:tab w:val="left" w:pos="1305"/>
        </w:tabs>
        <w:ind w:left="1305" w:hanging="1080"/>
      </w:pPr>
    </w:lvl>
    <w:lvl w:ilvl="6">
      <w:start w:val="1"/>
      <w:numFmt w:val="decimal"/>
      <w:lvlText w:val="%1.%2.%3.%4.%5.%6.%7."/>
      <w:lvlJc w:val="left"/>
      <w:pPr>
        <w:tabs>
          <w:tab w:val="left" w:pos="1710"/>
        </w:tabs>
        <w:ind w:left="1710" w:hanging="1440"/>
      </w:pPr>
    </w:lvl>
    <w:lvl w:ilvl="7">
      <w:start w:val="1"/>
      <w:numFmt w:val="decimal"/>
      <w:lvlText w:val="%1.%2.%3.%4.%5.%6.%7.%8."/>
      <w:lvlJc w:val="left"/>
      <w:pPr>
        <w:tabs>
          <w:tab w:val="left" w:pos="1755"/>
        </w:tabs>
        <w:ind w:left="1755" w:hanging="1440"/>
      </w:pPr>
    </w:lvl>
    <w:lvl w:ilvl="8">
      <w:start w:val="1"/>
      <w:numFmt w:val="decimal"/>
      <w:lvlText w:val="%1.%2.%3.%4.%5.%6.%7.%8.%9."/>
      <w:lvlJc w:val="left"/>
      <w:pPr>
        <w:tabs>
          <w:tab w:val="left" w:pos="2160"/>
        </w:tabs>
        <w:ind w:left="2160" w:hanging="1800"/>
      </w:pPr>
    </w:lvl>
  </w:abstractNum>
  <w:abstractNum w:abstractNumId="8" w15:restartNumberingAfterBreak="0">
    <w:nsid w:val="5E95530D"/>
    <w:multiLevelType w:val="multilevel"/>
    <w:tmpl w:val="E680835E"/>
    <w:lvl w:ilvl="0">
      <w:start w:val="1"/>
      <w:numFmt w:val="decimal"/>
      <w:lvlText w:val="7.%1."/>
      <w:lvlJc w:val="left"/>
      <w:pPr>
        <w:ind w:left="0" w:firstLine="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757932"/>
    <w:multiLevelType w:val="multilevel"/>
    <w:tmpl w:val="822C52BC"/>
    <w:lvl w:ilvl="0">
      <w:start w:val="1"/>
      <w:numFmt w:val="decimal"/>
      <w:lvlText w:val="9.%1."/>
      <w:lvlJc w:val="left"/>
      <w:pPr>
        <w:ind w:left="0" w:firstLine="710"/>
      </w:pPr>
      <w:rPr>
        <w:sz w:val="2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0" w15:restartNumberingAfterBreak="0">
    <w:nsid w:val="7184293A"/>
    <w:multiLevelType w:val="multilevel"/>
    <w:tmpl w:val="B8BED894"/>
    <w:lvl w:ilvl="0">
      <w:start w:val="1"/>
      <w:numFmt w:val="decimal"/>
      <w:lvlText w:val="5.%1."/>
      <w:lvlJc w:val="left"/>
      <w:pPr>
        <w:ind w:left="0" w:firstLine="709"/>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1"/>
  </w:num>
  <w:num w:numId="6">
    <w:abstractNumId w:val="10"/>
  </w:num>
  <w:num w:numId="7">
    <w:abstractNumId w:val="3"/>
  </w:num>
  <w:num w:numId="8">
    <w:abstractNumId w:val="8"/>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25B2"/>
    <w:rsid w:val="001D74FE"/>
    <w:rsid w:val="0048475E"/>
    <w:rsid w:val="005D1D5F"/>
    <w:rsid w:val="00612925"/>
    <w:rsid w:val="00621902"/>
    <w:rsid w:val="00635D21"/>
    <w:rsid w:val="006C1D1A"/>
    <w:rsid w:val="007625B2"/>
    <w:rsid w:val="00765F13"/>
    <w:rsid w:val="007858CC"/>
    <w:rsid w:val="008A3FFF"/>
    <w:rsid w:val="008B2528"/>
    <w:rsid w:val="008B31FE"/>
    <w:rsid w:val="00AD2172"/>
    <w:rsid w:val="00B23F7E"/>
    <w:rsid w:val="00BE45FC"/>
    <w:rsid w:val="00C229B9"/>
    <w:rsid w:val="00C340B0"/>
    <w:rsid w:val="00C757BE"/>
    <w:rsid w:val="00C8760D"/>
    <w:rsid w:val="00C95890"/>
    <w:rsid w:val="00DD662E"/>
    <w:rsid w:val="00E06436"/>
    <w:rsid w:val="00F2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3117"/>
  <w15:docId w15:val="{062A4552-BB73-40F7-B1C7-C446801B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Normal (Web)"/>
    <w:basedOn w:val="a"/>
    <w:link w:val="a4"/>
    <w:pPr>
      <w:spacing w:beforeAutospacing="1" w:after="142" w:line="288" w:lineRule="auto"/>
      <w:jc w:val="both"/>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FontStyle19">
    <w:name w:val="Font Style19"/>
    <w:link w:val="FontStyle190"/>
    <w:rPr>
      <w:rFonts w:ascii="Arial" w:hAnsi="Arial"/>
      <w:sz w:val="18"/>
    </w:rPr>
  </w:style>
  <w:style w:type="character" w:customStyle="1" w:styleId="FontStyle190">
    <w:name w:val="Font Style19"/>
    <w:link w:val="FontStyle19"/>
    <w:rPr>
      <w:rFonts w:ascii="Arial" w:hAnsi="Arial"/>
      <w:sz w:val="18"/>
    </w:rPr>
  </w:style>
  <w:style w:type="character" w:customStyle="1" w:styleId="30">
    <w:name w:val="Заголовок 3 Знак"/>
    <w:link w:val="3"/>
    <w:rPr>
      <w:rFonts w:ascii="XO Thames" w:hAnsi="XO Thames"/>
      <w:b/>
      <w:i/>
      <w:color w:val="000000"/>
    </w:rPr>
  </w:style>
  <w:style w:type="paragraph" w:customStyle="1" w:styleId="FontStyle13">
    <w:name w:val="Font Style13"/>
    <w:link w:val="FontStyle130"/>
    <w:rPr>
      <w:rFonts w:ascii="Times New Roman" w:hAnsi="Times New Roman"/>
      <w:b/>
      <w:sz w:val="24"/>
    </w:rPr>
  </w:style>
  <w:style w:type="character" w:customStyle="1" w:styleId="FontStyle130">
    <w:name w:val="Font Style13"/>
    <w:link w:val="FontStyle13"/>
    <w:rPr>
      <w:rFonts w:ascii="Times New Roman" w:hAnsi="Times New Roman"/>
      <w:b/>
      <w:sz w:val="24"/>
    </w:rPr>
  </w:style>
  <w:style w:type="paragraph" w:customStyle="1" w:styleId="NumberList">
    <w:name w:val="Number List"/>
    <w:basedOn w:val="a"/>
    <w:link w:val="NumberList0"/>
    <w:pPr>
      <w:numPr>
        <w:numId w:val="11"/>
      </w:numPr>
      <w:spacing w:before="120" w:after="0" w:line="240" w:lineRule="auto"/>
      <w:jc w:val="both"/>
    </w:pPr>
    <w:rPr>
      <w:rFonts w:ascii="Times New Roman" w:hAnsi="Times New Roman"/>
      <w:sz w:val="24"/>
    </w:rPr>
  </w:style>
  <w:style w:type="character" w:customStyle="1" w:styleId="NumberList0">
    <w:name w:val="Number List"/>
    <w:basedOn w:val="1"/>
    <w:link w:val="NumberList"/>
    <w:rPr>
      <w:rFonts w:ascii="Times New Roman" w:hAnsi="Times New Roman"/>
      <w:sz w:val="24"/>
    </w:rPr>
  </w:style>
  <w:style w:type="paragraph" w:customStyle="1" w:styleId="8">
    <w:name w:val="8 пт (нум. список)"/>
    <w:basedOn w:val="a"/>
    <w:link w:val="80"/>
    <w:pPr>
      <w:numPr>
        <w:ilvl w:val="2"/>
        <w:numId w:val="11"/>
      </w:numPr>
      <w:spacing w:before="40" w:after="40" w:line="240" w:lineRule="auto"/>
      <w:jc w:val="both"/>
    </w:pPr>
    <w:rPr>
      <w:rFonts w:ascii="Times New Roman" w:hAnsi="Times New Roman"/>
      <w:sz w:val="16"/>
    </w:rPr>
  </w:style>
  <w:style w:type="character" w:customStyle="1" w:styleId="80">
    <w:name w:val="8 пт (нум. список)"/>
    <w:basedOn w:val="1"/>
    <w:link w:val="8"/>
    <w:rPr>
      <w:rFonts w:ascii="Times New Roman" w:hAnsi="Times New Roman"/>
      <w:sz w:val="16"/>
    </w:rPr>
  </w:style>
  <w:style w:type="paragraph" w:styleId="a6">
    <w:name w:val="Body Text"/>
    <w:basedOn w:val="a"/>
    <w:link w:val="a7"/>
    <w:pPr>
      <w:spacing w:after="0" w:line="240" w:lineRule="auto"/>
      <w:jc w:val="both"/>
    </w:pPr>
    <w:rPr>
      <w:rFonts w:ascii="Times New Roman" w:hAnsi="Times New Roman"/>
      <w:sz w:val="20"/>
    </w:rPr>
  </w:style>
  <w:style w:type="character" w:customStyle="1" w:styleId="a7">
    <w:name w:val="Основной текст Знак"/>
    <w:basedOn w:val="1"/>
    <w:link w:val="a6"/>
    <w:rPr>
      <w:rFonts w:ascii="Times New Roman" w:hAnsi="Times New Roman"/>
      <w:sz w:val="20"/>
    </w:rPr>
  </w:style>
  <w:style w:type="paragraph" w:customStyle="1" w:styleId="FontStyle11">
    <w:name w:val="Font Style11"/>
    <w:link w:val="FontStyle110"/>
    <w:rPr>
      <w:rFonts w:ascii="Arial" w:hAnsi="Arial"/>
    </w:rPr>
  </w:style>
  <w:style w:type="character" w:customStyle="1" w:styleId="FontStyle110">
    <w:name w:val="Font Style11"/>
    <w:link w:val="FontStyle11"/>
    <w:rPr>
      <w:rFonts w:ascii="Arial" w:hAnsi="Arial"/>
      <w:sz w:val="20"/>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styleId="a8">
    <w:name w:val="Plain Text"/>
    <w:basedOn w:val="a"/>
    <w:link w:val="a9"/>
    <w:pPr>
      <w:spacing w:after="0" w:line="240" w:lineRule="auto"/>
    </w:pPr>
    <w:rPr>
      <w:rFonts w:ascii="Courier New" w:hAnsi="Courier New"/>
      <w:sz w:val="20"/>
    </w:rPr>
  </w:style>
  <w:style w:type="character" w:customStyle="1" w:styleId="a9">
    <w:name w:val="Текст Знак"/>
    <w:basedOn w:val="1"/>
    <w:link w:val="a8"/>
    <w:rPr>
      <w:rFonts w:ascii="Courier New" w:hAnsi="Courier New"/>
      <w:sz w:val="20"/>
    </w:rPr>
  </w:style>
  <w:style w:type="paragraph" w:customStyle="1" w:styleId="Style5">
    <w:name w:val="Style5"/>
    <w:basedOn w:val="a"/>
    <w:link w:val="Style50"/>
    <w:pPr>
      <w:widowControl w:val="0"/>
      <w:spacing w:after="0" w:line="298" w:lineRule="exact"/>
      <w:jc w:val="center"/>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styleId="aa">
    <w:name w:val="footer"/>
    <w:basedOn w:val="a"/>
    <w:link w:val="ab"/>
    <w:pPr>
      <w:tabs>
        <w:tab w:val="center" w:pos="4677"/>
        <w:tab w:val="right" w:pos="9355"/>
      </w:tabs>
    </w:pPr>
  </w:style>
  <w:style w:type="character" w:customStyle="1" w:styleId="ab">
    <w:name w:val="Нижний колонтитул Знак"/>
    <w:basedOn w:val="1"/>
    <w:link w:val="aa"/>
    <w:rPr>
      <w:sz w:val="22"/>
    </w:rPr>
  </w:style>
  <w:style w:type="paragraph" w:customStyle="1" w:styleId="13">
    <w:name w:val="Основной шрифт абзаца1"/>
  </w:style>
  <w:style w:type="paragraph" w:styleId="ac">
    <w:name w:val="List Paragraph"/>
    <w:basedOn w:val="a"/>
    <w:link w:val="ad"/>
    <w:pPr>
      <w:ind w:left="720"/>
      <w:contextualSpacing/>
    </w:pPr>
  </w:style>
  <w:style w:type="character" w:customStyle="1" w:styleId="ad">
    <w:name w:val="Абзац списка Знак"/>
    <w:basedOn w:val="1"/>
    <w:link w:val="ac"/>
    <w:rPr>
      <w:sz w:val="22"/>
    </w:rPr>
  </w:style>
  <w:style w:type="paragraph" w:customStyle="1" w:styleId="Preformat">
    <w:name w:val="Preformat"/>
    <w:link w:val="Preformat0"/>
    <w:pPr>
      <w:widowControl w:val="0"/>
    </w:pPr>
    <w:rPr>
      <w:rFonts w:ascii="Courier New" w:hAnsi="Courier New"/>
    </w:rPr>
  </w:style>
  <w:style w:type="character" w:customStyle="1" w:styleId="Preformat0">
    <w:name w:val="Preformat"/>
    <w:link w:val="Preformat"/>
    <w:rPr>
      <w:rFonts w:ascii="Courier New" w:hAnsi="Courier New"/>
    </w:rPr>
  </w:style>
  <w:style w:type="paragraph" w:customStyle="1" w:styleId="Style10">
    <w:name w:val="Style10"/>
    <w:basedOn w:val="a"/>
    <w:link w:val="Style100"/>
    <w:pPr>
      <w:widowControl w:val="0"/>
      <w:spacing w:after="0" w:line="240" w:lineRule="auto"/>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9">
    <w:name w:val="9 пт (нум. список)"/>
    <w:basedOn w:val="a"/>
    <w:link w:val="90"/>
    <w:pPr>
      <w:numPr>
        <w:ilvl w:val="1"/>
        <w:numId w:val="11"/>
      </w:numPr>
      <w:spacing w:before="144" w:after="144" w:line="240" w:lineRule="auto"/>
      <w:jc w:val="both"/>
    </w:pPr>
    <w:rPr>
      <w:rFonts w:ascii="Times New Roman" w:hAnsi="Times New Roman"/>
      <w:sz w:val="24"/>
    </w:rPr>
  </w:style>
  <w:style w:type="character" w:customStyle="1" w:styleId="90">
    <w:name w:val="9 пт (нум. список)"/>
    <w:basedOn w:val="1"/>
    <w:link w:val="9"/>
    <w:rPr>
      <w:rFonts w:ascii="Times New Roman" w:hAnsi="Times New Roman"/>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50">
    <w:name w:val="Заголовок 5 Знак"/>
    <w:link w:val="5"/>
    <w:rPr>
      <w:rFonts w:ascii="XO Thames" w:hAnsi="XO Thames"/>
      <w:b/>
      <w:color w:val="000000"/>
      <w:sz w:val="22"/>
    </w:rPr>
  </w:style>
  <w:style w:type="paragraph" w:customStyle="1" w:styleId="Style9">
    <w:name w:val="Style9"/>
    <w:basedOn w:val="a"/>
    <w:link w:val="Style90"/>
    <w:pPr>
      <w:widowControl w:val="0"/>
      <w:spacing w:after="0" w:line="298" w:lineRule="exact"/>
      <w:jc w:val="center"/>
    </w:pPr>
    <w:rPr>
      <w:rFonts w:ascii="Times New Roman" w:hAnsi="Times New Roman"/>
      <w:sz w:val="24"/>
    </w:rPr>
  </w:style>
  <w:style w:type="character" w:customStyle="1" w:styleId="Style90">
    <w:name w:val="Style9"/>
    <w:basedOn w:val="1"/>
    <w:link w:val="Style9"/>
    <w:rPr>
      <w:rFonts w:ascii="Times New Roman" w:hAnsi="Times New Roman"/>
      <w:sz w:val="24"/>
    </w:rPr>
  </w:style>
  <w:style w:type="paragraph" w:customStyle="1" w:styleId="ae">
    <w:name w:val="Знак Знак Знак Знак"/>
    <w:basedOn w:val="a"/>
    <w:link w:val="af"/>
    <w:pPr>
      <w:spacing w:beforeAutospacing="1" w:afterAutospacing="1" w:line="240" w:lineRule="auto"/>
    </w:pPr>
    <w:rPr>
      <w:rFonts w:ascii="Tahoma" w:hAnsi="Tahoma"/>
      <w:sz w:val="20"/>
    </w:rPr>
  </w:style>
  <w:style w:type="character" w:customStyle="1" w:styleId="af">
    <w:name w:val="Знак Знак Знак Знак"/>
    <w:basedOn w:val="1"/>
    <w:link w:val="ae"/>
    <w:rPr>
      <w:rFonts w:ascii="Tahoma" w:hAnsi="Tahoma"/>
      <w:sz w:val="20"/>
    </w:rPr>
  </w:style>
  <w:style w:type="character" w:customStyle="1" w:styleId="11">
    <w:name w:val="Заголовок 1 Знак"/>
    <w:link w:val="10"/>
    <w:rPr>
      <w:rFonts w:ascii="XO Thames" w:hAnsi="XO Thames"/>
      <w:b/>
      <w:sz w:val="32"/>
    </w:rPr>
  </w:style>
  <w:style w:type="paragraph" w:customStyle="1" w:styleId="14">
    <w:name w:val="Гиперссылка1"/>
    <w:link w:val="af0"/>
    <w:rPr>
      <w:color w:val="0000FF"/>
      <w:u w:val="single"/>
    </w:rPr>
  </w:style>
  <w:style w:type="character" w:styleId="af0">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1"/>
    <w:link w:val="af1"/>
    <w:rPr>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styleId="af3">
    <w:name w:val="Balloon Text"/>
    <w:basedOn w:val="a"/>
    <w:link w:val="af4"/>
    <w:pPr>
      <w:spacing w:after="0" w:line="240" w:lineRule="auto"/>
    </w:pPr>
    <w:rPr>
      <w:rFonts w:ascii="Tahoma" w:hAnsi="Tahoma"/>
      <w:sz w:val="16"/>
    </w:rPr>
  </w:style>
  <w:style w:type="character" w:customStyle="1" w:styleId="af4">
    <w:name w:val="Текст выноски Знак"/>
    <w:basedOn w:val="1"/>
    <w:link w:val="af3"/>
    <w:rPr>
      <w:rFonts w:ascii="Tahoma" w:hAnsi="Tahoma"/>
      <w:sz w:val="16"/>
    </w:rPr>
  </w:style>
  <w:style w:type="paragraph" w:customStyle="1" w:styleId="ConsPlusCell">
    <w:name w:val="ConsPlusCell"/>
    <w:link w:val="ConsPlusCell0"/>
    <w:rPr>
      <w:rFonts w:ascii="Times New Roman" w:hAnsi="Times New Roman"/>
      <w:sz w:val="24"/>
    </w:rPr>
  </w:style>
  <w:style w:type="character" w:customStyle="1" w:styleId="ConsPlusCell0">
    <w:name w:val="ConsPlusCell"/>
    <w:link w:val="ConsPlusCell"/>
    <w:rPr>
      <w:rFonts w:ascii="Times New Roman" w:hAnsi="Times New Roman"/>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Style7">
    <w:name w:val="Style7"/>
    <w:basedOn w:val="a"/>
    <w:link w:val="Style70"/>
    <w:pPr>
      <w:widowControl w:val="0"/>
      <w:spacing w:after="0" w:line="241" w:lineRule="exact"/>
      <w:ind w:firstLine="696"/>
      <w:jc w:val="both"/>
    </w:pPr>
    <w:rPr>
      <w:rFonts w:ascii="Garamond" w:hAnsi="Garamond"/>
      <w:sz w:val="24"/>
    </w:rPr>
  </w:style>
  <w:style w:type="character" w:customStyle="1" w:styleId="Style70">
    <w:name w:val="Style7"/>
    <w:basedOn w:val="1"/>
    <w:link w:val="Style7"/>
    <w:rPr>
      <w:rFonts w:ascii="Garamond" w:hAnsi="Garamond"/>
      <w:sz w:val="24"/>
    </w:rPr>
  </w:style>
  <w:style w:type="paragraph" w:customStyle="1" w:styleId="17">
    <w:name w:val="Выделение1"/>
    <w:link w:val="af5"/>
    <w:rPr>
      <w:i/>
    </w:rPr>
  </w:style>
  <w:style w:type="character" w:styleId="af5">
    <w:name w:val="Emphasis"/>
    <w:link w:val="17"/>
    <w:rPr>
      <w:i/>
    </w:rPr>
  </w:style>
  <w:style w:type="paragraph" w:customStyle="1" w:styleId="23">
    <w:name w:val="Основной текст (2)"/>
    <w:basedOn w:val="a"/>
    <w:link w:val="24"/>
    <w:pPr>
      <w:spacing w:before="420" w:after="0" w:line="230" w:lineRule="exact"/>
      <w:ind w:firstLine="700"/>
      <w:jc w:val="both"/>
    </w:pPr>
    <w:rPr>
      <w:sz w:val="19"/>
    </w:rPr>
  </w:style>
  <w:style w:type="character" w:customStyle="1" w:styleId="24">
    <w:name w:val="Основной текст (2)"/>
    <w:basedOn w:val="1"/>
    <w:link w:val="23"/>
    <w:rPr>
      <w:sz w:val="19"/>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af6">
    <w:name w:val="Знак"/>
    <w:basedOn w:val="a"/>
    <w:link w:val="af7"/>
    <w:pPr>
      <w:spacing w:beforeAutospacing="1" w:afterAutospacing="1" w:line="240" w:lineRule="auto"/>
    </w:pPr>
    <w:rPr>
      <w:rFonts w:ascii="Tahoma" w:hAnsi="Tahoma"/>
      <w:sz w:val="20"/>
    </w:rPr>
  </w:style>
  <w:style w:type="character" w:customStyle="1" w:styleId="af7">
    <w:name w:val="Знак"/>
    <w:basedOn w:val="1"/>
    <w:link w:val="af6"/>
    <w:rPr>
      <w:rFonts w:ascii="Tahoma" w:hAnsi="Tahoma"/>
      <w:sz w:val="20"/>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FontStyle14">
    <w:name w:val="Font Style14"/>
    <w:link w:val="FontStyle140"/>
    <w:rPr>
      <w:rFonts w:ascii="Times New Roman" w:hAnsi="Times New Roman"/>
      <w:sz w:val="24"/>
    </w:rPr>
  </w:style>
  <w:style w:type="character" w:customStyle="1" w:styleId="FontStyle140">
    <w:name w:val="Font Style14"/>
    <w:link w:val="FontStyle14"/>
    <w:rPr>
      <w:rFonts w:ascii="Times New Roman" w:hAnsi="Times New Roman"/>
      <w:sz w:val="24"/>
    </w:rPr>
  </w:style>
  <w:style w:type="paragraph" w:styleId="af8">
    <w:name w:val="No Spacing"/>
    <w:link w:val="af9"/>
    <w:rPr>
      <w:sz w:val="22"/>
    </w:rPr>
  </w:style>
  <w:style w:type="character" w:customStyle="1" w:styleId="af9">
    <w:name w:val="Без интервала Знак"/>
    <w:link w:val="af8"/>
    <w:rPr>
      <w:sz w:val="22"/>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afa">
    <w:name w:val="Таблицы (моноширинный)"/>
    <w:basedOn w:val="a"/>
    <w:next w:val="a"/>
    <w:link w:val="afb"/>
    <w:pPr>
      <w:widowControl w:val="0"/>
      <w:spacing w:after="0" w:line="240" w:lineRule="auto"/>
      <w:jc w:val="both"/>
    </w:pPr>
    <w:rPr>
      <w:rFonts w:ascii="Courier New" w:hAnsi="Courier New"/>
      <w:sz w:val="20"/>
    </w:rPr>
  </w:style>
  <w:style w:type="character" w:customStyle="1" w:styleId="afb">
    <w:name w:val="Таблицы (моноширинный)"/>
    <w:basedOn w:val="1"/>
    <w:link w:val="afa"/>
    <w:rPr>
      <w:rFonts w:ascii="Courier New" w:hAnsi="Courier New"/>
      <w:sz w:val="20"/>
    </w:rPr>
  </w:style>
  <w:style w:type="paragraph" w:styleId="afc">
    <w:name w:val="Subtitle"/>
    <w:next w:val="a"/>
    <w:link w:val="afd"/>
    <w:uiPriority w:val="11"/>
    <w:qFormat/>
    <w:rPr>
      <w:rFonts w:ascii="XO Thames" w:hAnsi="XO Thames"/>
      <w:i/>
      <w:color w:val="616161"/>
      <w:sz w:val="24"/>
    </w:rPr>
  </w:style>
  <w:style w:type="character" w:customStyle="1" w:styleId="afd">
    <w:name w:val="Подзаголовок Знак"/>
    <w:link w:val="afc"/>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e">
    <w:name w:val="Title"/>
    <w:next w:val="a"/>
    <w:link w:val="aff"/>
    <w:uiPriority w:val="10"/>
    <w:qFormat/>
    <w:rPr>
      <w:rFonts w:ascii="XO Thames" w:hAnsi="XO Thames"/>
      <w:b/>
      <w:sz w:val="52"/>
    </w:rPr>
  </w:style>
  <w:style w:type="character" w:customStyle="1" w:styleId="aff">
    <w:name w:val="Заголовок Знак"/>
    <w:link w:val="afe"/>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BodytextBold">
    <w:name w:val="Body text + Bold"/>
    <w:link w:val="BodytextBold0"/>
    <w:rPr>
      <w:rFonts w:ascii="Times New Roman" w:hAnsi="Times New Roman"/>
      <w:b/>
      <w:sz w:val="24"/>
      <w:highlight w:val="white"/>
    </w:rPr>
  </w:style>
  <w:style w:type="character" w:customStyle="1" w:styleId="BodytextBold0">
    <w:name w:val="Body text + Bold"/>
    <w:link w:val="BodytextBold"/>
    <w:rPr>
      <w:rFonts w:ascii="Times New Roman" w:hAnsi="Times New Roman"/>
      <w:b/>
      <w:color w:val="000000"/>
      <w:spacing w:val="0"/>
      <w:sz w:val="24"/>
      <w:highlight w:val="white"/>
    </w:rPr>
  </w:style>
  <w:style w:type="character" w:customStyle="1" w:styleId="20">
    <w:name w:val="Заголовок 2 Знак"/>
    <w:link w:val="2"/>
    <w:rPr>
      <w:rFonts w:ascii="XO Thames" w:hAnsi="XO Thames"/>
      <w:b/>
      <w:color w:val="00A0FF"/>
      <w:sz w:val="26"/>
    </w:rPr>
  </w:style>
  <w:style w:type="paragraph" w:customStyle="1" w:styleId="fill">
    <w:name w:val="fill"/>
    <w:link w:val="fill0"/>
    <w:rPr>
      <w:b/>
      <w:i/>
      <w:color w:val="FF0000"/>
    </w:rPr>
  </w:style>
  <w:style w:type="character" w:customStyle="1" w:styleId="fill0">
    <w:name w:val="fill"/>
    <w:link w:val="fill"/>
    <w:rPr>
      <w:b/>
      <w:i/>
      <w:color w:val="FF0000"/>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Методист</cp:lastModifiedBy>
  <cp:revision>14</cp:revision>
  <dcterms:created xsi:type="dcterms:W3CDTF">2025-10-07T09:01:00Z</dcterms:created>
  <dcterms:modified xsi:type="dcterms:W3CDTF">2026-03-02T04:07:00Z</dcterms:modified>
</cp:coreProperties>
</file>