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F" w:rsidRDefault="00F62E5F" w:rsidP="00F6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Примерный 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F62E5F" w:rsidRDefault="00F62E5F" w:rsidP="00F6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профилактического мероприятия – интеллектуальной игры </w:t>
      </w:r>
    </w:p>
    <w:p w:rsidR="00F62E5F" w:rsidRDefault="00F62E5F" w:rsidP="00F62E5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«Береги себя!»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</w:rPr>
        <w:t>Профилактическое мероприятие – интеллектуальная игра «Береги себя!» рекомендована для</w:t>
      </w:r>
      <w:r>
        <w:rPr>
          <w:rFonts w:ascii="Times New Roman" w:hAnsi="Times New Roman" w:cs="Times New Roman"/>
          <w:i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подростков 12+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(материал, может быть, адаптировать для участников любого возраста с учетом возрастных ограничений и требования российского законодательства)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включает в себя 3 тура. Игра носит обучающий характер и нацелена на просвещение подростков в вопросах профилактики алкоголизма. Мероприятие предполагает командное участие (от 8 до 10 человек в одной команде). Игра может носить как соревновательный характер с выставлением баллов, так и познавательный без ведения счета. Материалы игры можно использовать по отдельности, как дополнение к другим сценарным материалам.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мероприятия возможно привлечение приглашенных спикеров (жюри) из числа сотрудников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 профилактики: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представители КДН, сотрудники правоохранительных органов, врачи наркологи, психологи и др.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иные учреждения.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подростки от 12 лет.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45-60 минут.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употребления алкоголя среди несовершеннолетних и пропаганда здорового образа жизни.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62E5F" w:rsidRDefault="00F62E5F" w:rsidP="00F62E5F">
      <w:pPr>
        <w:pStyle w:val="a3"/>
        <w:numPr>
          <w:ilvl w:val="0"/>
          <w:numId w:val="1"/>
        </w:numPr>
        <w:ind w:left="0"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Информирование несовершеннолетних о последствиях употребления алкоголя.</w:t>
      </w:r>
    </w:p>
    <w:p w:rsidR="00F62E5F" w:rsidRDefault="00F62E5F" w:rsidP="00F62E5F">
      <w:pPr>
        <w:pStyle w:val="a3"/>
        <w:numPr>
          <w:ilvl w:val="0"/>
          <w:numId w:val="1"/>
        </w:numPr>
        <w:ind w:left="0" w:firstLine="709"/>
        <w:jc w:val="both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8"/>
        </w:rPr>
        <w:t>Применение полученных знаний несовершеннолетни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color w:val="auto"/>
          <w:sz w:val="28"/>
          <w:szCs w:val="28"/>
        </w:rPr>
        <w:t>примерах жизненных ситуаций.</w:t>
      </w:r>
    </w:p>
    <w:p w:rsidR="00F62E5F" w:rsidRDefault="00F62E5F" w:rsidP="00F62E5F">
      <w:pPr>
        <w:pStyle w:val="a3"/>
        <w:jc w:val="both"/>
        <w:textAlignment w:val="auto"/>
        <w:rPr>
          <w:rFonts w:ascii="Times New Roman" w:hAnsi="Times New Roman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 </w:t>
      </w:r>
      <w:r>
        <w:rPr>
          <w:rFonts w:ascii="Times New Roman" w:hAnsi="Times New Roman" w:cs="Times New Roman"/>
          <w:sz w:val="28"/>
          <w:szCs w:val="28"/>
        </w:rPr>
        <w:t xml:space="preserve">(Приложение 1.1.1):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набор для 1 тура: карточки синего и красного цветов для 1 тура – по 2 на команду;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набор для 2 тура: карточки с вопросами – 1 набор на 1 команду;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набор для 3 тура: плакат в виде комикса для составления ситуаций А4/А3, шаблоны для составления комикса, карточки к ситуациям – 1 ситуация на 1 команду;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ручки, фломастеры, ножницы, клей.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Ведущий: Добрый </w:t>
      </w:r>
      <w:r>
        <w:rPr>
          <w:rFonts w:ascii="Times New Roman" w:hAnsi="Times New Roman" w:cs="Times New Roman"/>
          <w:sz w:val="28"/>
          <w:szCs w:val="28"/>
        </w:rPr>
        <w:t xml:space="preserve">день, уважаемые участники и гости нашего мероприятия! Сегодня для вас проводится интеллектуальная тематическая игра «Береги себя!». Наше мероприятие приурочено ко Всероссийскому дню трезвости. Этому празднику более века. Впервые он был проведен в 1913 году. Инициаторами выступили служители Православной Церкви.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алкоголизма не теряет своей актуальности и в наши дни. Современный мир многообразен, полон разных увлечений, соблазнов, к сожалению, порой пагубных. Мы должны понять, в чем заключается вред алкоголя, как он действует на организм человека.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алкогольные напитки содержат этиловый спирт, а он пагубно влияет на организм человека. Этиловый спирт - не относится к пищевым продуктам. Его используют в парфюмерии как основу многих одеколонов, духов и аэрозолей, в качестве растворителя в органической химии. Это значит, что каждый раз, наливая в стакан пиво, человек употребляете, в том числе, и аналог, например, ацетона. Попадая в организм человека, этиловый спирт всасывается через стенки желудка и кишечника, быстро достигает печени и появляется в крови.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Проникнув в организм алкоголь, очень скоро разрушает работу тканей и органов. Быстро сгорая, он отнимает у них кислород и воду.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значительном и частом попадании алкоголя в организм клетки разных органов, в конце концов, погибают и как следствие, развиваются тяжелые заболевания.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 от употребления алкоголя распространяется не только на внутренние органы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Употребление алкоголя вызывает зависимость, которая характеризуется непреодолимым желанием повторного употребления, неспособностью контролировать количество выпитого, проявлением агрессии после употребления. При этом изменения, которые наступают в организме, в результате длительного употребления алкоголя носят необратимый характер.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Алкогольная зависимость – это неизлечимое заболевание, которое будет сопровождать человека до конца жизни. Лечение может лишь поддерживать работу отдельных органов и систем, а человек вынужден будет постоянно работать над собой, бороться со своим желанием употребить алкоголь.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 xml:space="preserve">ребление алкоголя зачастую обусловлено бытованием в обществе ошибочных мнений, в которых замалчивается пагубное воздействие алкоголя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организм.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Например, о безвредности пива.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Пиво - это алкогольная продукция, которая также вызывает привыкание.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процент содержания спирта ниже, но вместе с тем и объемы его потребления в разы выше в сравнении с крепкой алкогольной продукцией, что, в свою очередь, способствует развитию алкоголизма. </w:t>
      </w:r>
      <w:r>
        <w:rPr>
          <w:rFonts w:ascii="Times New Roman" w:hAnsi="Times New Roman" w:cs="Times New Roman"/>
          <w:color w:val="auto"/>
          <w:sz w:val="28"/>
          <w:szCs w:val="28"/>
        </w:rPr>
        <w:t>Пиво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зывает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мощнейшее привыкание, 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выступает в роли "стартового напитка" алкоголиков,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которого начинали практически все алкоголики, постепенно переходя к более крепким напиткам.  </w:t>
      </w:r>
    </w:p>
    <w:p w:rsidR="00F62E5F" w:rsidRDefault="00F62E5F" w:rsidP="00F62E5F">
      <w:pPr>
        <w:spacing w:after="0"/>
        <w:ind w:firstLine="709"/>
        <w:jc w:val="both"/>
        <w:rPr>
          <w:color w:val="C9211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Общественные традиции тоже накладывают существенный отпечаток на восприятие алкоголя и его употребление</w:t>
      </w:r>
      <w:r>
        <w:rPr>
          <w:rFonts w:ascii="Times New Roman" w:hAnsi="Times New Roman" w:cs="Times New Roman"/>
          <w:color w:val="C9211E"/>
          <w:sz w:val="28"/>
          <w:szCs w:val="28"/>
        </w:rPr>
        <w:t>.</w:t>
      </w:r>
    </w:p>
    <w:p w:rsidR="00F62E5F" w:rsidRDefault="00F62E5F" w:rsidP="00F62E5F">
      <w:pPr>
        <w:spacing w:after="0"/>
        <w:ind w:firstLine="709"/>
        <w:jc w:val="both"/>
        <w:rPr>
          <w:color w:val="191919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Праздник без спиртного для многих поначалу может показаться странным и непривычным.</w:t>
      </w:r>
      <w:r>
        <w:rPr>
          <w:color w:val="191919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</w:rPr>
        <w:t>Но если вспомнить, что большинство бытовых преступлений совершаются в состоянии алкогольного опьянения, то невольно возникает вопрос, как можно угощать</w:t>
      </w:r>
      <w:r>
        <w:rPr>
          <w:color w:val="191919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</w:rPr>
        <w:t>алкоголем родных и близких, как можно обрекать их на преступления и болезни.</w:t>
      </w:r>
      <w:r>
        <w:rPr>
          <w:color w:val="191919"/>
        </w:rPr>
        <w:t xml:space="preserve"> </w:t>
      </w:r>
      <w:r>
        <w:rPr>
          <w:rFonts w:ascii="Times New Roman" w:hAnsi="Times New Roman" w:cs="Times New Roman"/>
          <w:color w:val="191919"/>
          <w:sz w:val="28"/>
          <w:szCs w:val="28"/>
        </w:rPr>
        <w:t>Измены, ссоры, драки, автокатастрофы и даже убийства – вот далеко не полный перечень последствий пьяных застолий.</w:t>
      </w:r>
      <w:r>
        <w:rPr>
          <w:color w:val="191919"/>
        </w:rPr>
        <w:t xml:space="preserve">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 следует забывать, что употребление и распространение алкоголя влечет за собой правовую ответственность,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.: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за потребление алкогольной продукции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общественных местах предусмотрен штраф до 1,5 тыс. рублей (ст. 20.20 КоАП РФ);</w:t>
      </w:r>
    </w:p>
    <w:p w:rsidR="00F62E5F" w:rsidRDefault="00F62E5F" w:rsidP="00F62E5F">
      <w:pPr>
        <w:spacing w:after="0"/>
        <w:ind w:firstLine="709"/>
        <w:jc w:val="both"/>
        <w:rPr>
          <w:strike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за появление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общественных местах в состоянии опьянения - штраф до 1,5 тысяч рублей, либо административный арест на срок до 15 суток (ст. 20.21 КоАП РФ); </w:t>
      </w:r>
    </w:p>
    <w:p w:rsidR="00F62E5F" w:rsidRDefault="00F62E5F" w:rsidP="00F62E5F">
      <w:pPr>
        <w:spacing w:after="0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 нахождение в состоянии опьянения несовершеннолетних в возрасте до 16 лет, распитие ими алкогольной продукции для родителей/законных представителей - штраф до 2 тысяч рублей (ст. 20.22 КоАП РФ);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 вовлечение несовершеннолетнего в употребление алкогольной продукции предусмотрен штраф в размере до 5 тысяч рублей (ст. 6.10. КоАП РФ);</w:t>
      </w:r>
    </w:p>
    <w:p w:rsidR="00F62E5F" w:rsidRDefault="00F62E5F" w:rsidP="00F62E5F">
      <w:pPr>
        <w:spacing w:after="0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за продажу алкоголя лицам, не достигшим возраста 18 лет - до 50 тысяч рублей (для физлиц), до 200 тысяч рублей (для должностных лиц), до 500 тысяч рублей (для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юрлиц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), ст. 14.16 КоАП РФ.</w:t>
      </w:r>
    </w:p>
    <w:p w:rsidR="00F62E5F" w:rsidRDefault="00F62E5F" w:rsidP="00F62E5F">
      <w:pPr>
        <w:spacing w:after="0"/>
        <w:ind w:firstLine="709"/>
        <w:jc w:val="both"/>
        <w:rPr>
          <w:color w:val="auto"/>
        </w:rPr>
      </w:pPr>
      <w:r w:rsidRPr="007769DC">
        <w:rPr>
          <w:rFonts w:ascii="Times New Roman" w:hAnsi="Times New Roman" w:cs="Times New Roman"/>
          <w:color w:val="000000"/>
          <w:sz w:val="28"/>
          <w:szCs w:val="28"/>
        </w:rPr>
        <w:t>Подросток будет постановлен на учет в полиции и наркологическом кабинете, что создаст в последующем ряд проблем и ограничений с поступление в учебные заведения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9DC">
        <w:rPr>
          <w:rFonts w:ascii="Times New Roman" w:hAnsi="Times New Roman" w:cs="Times New Roman"/>
          <w:color w:val="000000"/>
          <w:sz w:val="28"/>
          <w:szCs w:val="28"/>
        </w:rPr>
        <w:t xml:space="preserve">высшего и профессионального образования, а также трудоустройством.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Употребление алкогольной продукции влечет за собой множество неприятностей и со здоровьем, и в отношениях с окружающими людьми!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Давайте любить себя, ценить свое здоровье, и помнить, что мир прекрасен и без алкоголя.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Прояви силу воли, слушай голос разума – не поддавайся на соблазны и думай о своем будущем!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А теперь вернемся к игре.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Помогать в игре будут специалисты, чьи ценные советы помогут разобраться в сложных заданиях. Представляем вам спикеров (приглашенных специалистов) мероприятия.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Теперь предлагаю на практике проверить, как вы усвоили материал. Сегодня здесь собрались команды, которые будут бороться за первое место. Представляем команды и их капитанов.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Наша игра будет проходить в 3 тура. По ходу игры команды будут зарабатывать баллы. Команда, набравшая наибольшее количество баллов – становится победителем.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переходим к нашей игре. Все готовы?</w:t>
      </w:r>
    </w:p>
    <w:p w:rsidR="00F62E5F" w:rsidRDefault="00F62E5F" w:rsidP="00F62E5F">
      <w:pPr>
        <w:spacing w:after="0"/>
        <w:jc w:val="both"/>
      </w:pPr>
    </w:p>
    <w:p w:rsidR="00F62E5F" w:rsidRDefault="00F62E5F" w:rsidP="00F62E5F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1 тур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(подготовлены карточки красного и синего цветов (2 комплекта для одной команды). Красный цвет – предполагает правильный ответ, синий – неправильный ответ).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Ведущий выдает командам карточки красного и синего цветов. Капитаны получают отдельный набор карточек и встают перед командами к ним спиной.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На экране по очереди высвечиваются вопросы (на 1 вопрос выделяется 5 секунд). Задача участников (одновременно команда и капитан) за 5 секунд выбрать вариант ответа и показать соответствующую карточку (красную/синюю). 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Правило для капитанов: карточку с вариантом ответа показать на уровне груди для того, чтобы команда не видела его результат.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 xml:space="preserve">Спикеры фиксируют варианты ответов участников. После получения ответов комментирует ответы участников. 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Подведение итогов: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команды получают баллы (0-0,5-1). Ведущий оглашает количество баллов каждой команды за 1 тур.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>0 – неправильный ответ (совпадение ответов капитана и команды СИНЯЯ карточка);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>0,5 – бонус балл (несовпадение ответов капитана и команды СИНЯЯ/КРАСНАЯ карточки);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>1 – правильный ответ (совпадение ответов капитана и команды КРАСНАЯ карточка).</w:t>
      </w: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</w:p>
    <w:p w:rsidR="00F62E5F" w:rsidRDefault="00F62E5F" w:rsidP="00F62E5F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Примерные вопросы (с вариантами ответов) 1 тура транслируются на экране:</w:t>
      </w:r>
    </w:p>
    <w:p w:rsidR="00F62E5F" w:rsidRDefault="00F62E5F" w:rsidP="00F62E5F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1. Алкоголь 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отрицательно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влияет на здоровье человека?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НЕТ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F62E5F" w:rsidRDefault="00F62E5F" w:rsidP="00F62E5F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2.</w:t>
      </w: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Торжественное мероприятие может состоятся без употребления алкоголя?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НЕТ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) </w:t>
      </w:r>
    </w:p>
    <w:p w:rsidR="00F62E5F" w:rsidRDefault="00F62E5F" w:rsidP="00F62E5F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3.</w:t>
      </w: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Систематическое употребление алкоголя? 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ЗАВИСИМОСТЬ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ХОББИ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F62E5F" w:rsidRDefault="00F62E5F" w:rsidP="00F62E5F">
      <w:pPr>
        <w:widowControl/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4. Можно ли полностью излечиться от алкоголизма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НЕТ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F62E5F" w:rsidRDefault="00F62E5F" w:rsidP="00F62E5F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lastRenderedPageBreak/>
        <w:t>5.</w:t>
      </w:r>
      <w:r>
        <w:rPr>
          <w:rFonts w:eastAsiaTheme="minorHAnsi" w:cstheme="minorBidi"/>
          <w:color w:val="000000"/>
          <w:kern w:val="0"/>
          <w:sz w:val="22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Правда ли, что алкоголиком можно стать от употребления пива (</w:t>
      </w:r>
      <w:r>
        <w:rPr>
          <w:rFonts w:ascii="Times New Roman" w:eastAsiaTheme="minorHAnsi" w:hAnsi="Times New Roman" w:cs="Times New Roman"/>
          <w:color w:val="C9211E"/>
          <w:kern w:val="0"/>
          <w:sz w:val="28"/>
          <w:szCs w:val="28"/>
        </w:rPr>
        <w:t>ДА,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НЕТ)</w:t>
      </w:r>
    </w:p>
    <w:p w:rsidR="00F62E5F" w:rsidRDefault="00F62E5F" w:rsidP="00F62E5F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6. </w:t>
      </w:r>
      <w:r w:rsidRPr="007769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За распитие алкогольных напитков в общественных местах </w:t>
      </w:r>
      <w:proofErr w:type="gramStart"/>
      <w:r w:rsidRPr="007769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привлекают  (</w:t>
      </w:r>
      <w:proofErr w:type="gramEnd"/>
      <w:r w:rsidRPr="007769DC"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к уголовной ответственности</w:t>
      </w:r>
      <w:r w:rsidRPr="007769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, </w:t>
      </w:r>
      <w:r w:rsidRPr="007769DC"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к административной ответственности</w:t>
      </w:r>
      <w:r w:rsidRPr="007769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)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>
        <w:rPr>
          <w:rFonts w:ascii="Times New Roman" w:hAnsi="Times New Roman" w:cs="Times New Roman"/>
          <w:i/>
          <w:sz w:val="28"/>
          <w:szCs w:val="28"/>
        </w:rPr>
        <w:t>(подготовить карточки с вопросами по количеству команд)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Переходим ко второму туру нашей игры. Второй тур состоит из 3 вопросов. Каждая команда получает карточки с одним и тем же вопросом </w:t>
      </w:r>
      <w:r>
        <w:rPr>
          <w:rFonts w:ascii="Times New Roman" w:hAnsi="Times New Roman" w:cs="Times New Roman"/>
          <w:i/>
          <w:sz w:val="28"/>
          <w:szCs w:val="28"/>
        </w:rPr>
        <w:t>(указать на место, где лежат карточки с вопросами)</w:t>
      </w:r>
      <w:r>
        <w:rPr>
          <w:rFonts w:ascii="Times New Roman" w:hAnsi="Times New Roman" w:cs="Times New Roman"/>
          <w:sz w:val="28"/>
          <w:szCs w:val="28"/>
        </w:rPr>
        <w:t xml:space="preserve">. Задача участников на время ответить БЫСТРО, ПРАВИЛЬНО на 3 вопроса. Капитаны – самые ответственные участники. На их плечи ложиться функция быстро доставить до своей команды карточки с вопросами. На проведение второго тура отводится 10 минут. По моей команде капитаны подходят и берут карточку с первым вопросом, далее бегом возвращаются к своей команде и коллективно отвечают на вопрос. Ответ записывают на пустой бланк и быстро его передают ведущему, а сами бегут за следующим вопросом и так далее.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Карточки с готовыми ответами изучают спикеры (жюри) и готовят комментарии.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Команды могут завершить данное задание за меньшее время, а могут и вовсе не уложиться в 10 минут. Но, ведущий по истечению 10 минут останавливает участников и переходит к обсуждению.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>
        <w:rPr>
          <w:rFonts w:ascii="Times New Roman" w:hAnsi="Times New Roman" w:cs="Times New Roman"/>
          <w:sz w:val="28"/>
          <w:szCs w:val="28"/>
        </w:rPr>
        <w:t xml:space="preserve"> по итогу 2 тура команды получают баллы от 0 до 2 (</w:t>
      </w:r>
      <w:r>
        <w:rPr>
          <w:rFonts w:ascii="Times New Roman" w:hAnsi="Times New Roman" w:cs="Times New Roman"/>
          <w:i/>
          <w:sz w:val="28"/>
          <w:szCs w:val="28"/>
        </w:rPr>
        <w:t>0 – неправильный ответ, 1 – частично верный ответ, 2 – полностью верный ответ)</w:t>
      </w:r>
      <w:r>
        <w:rPr>
          <w:rFonts w:ascii="Times New Roman" w:hAnsi="Times New Roman" w:cs="Times New Roman"/>
          <w:sz w:val="28"/>
          <w:szCs w:val="28"/>
        </w:rPr>
        <w:t>. Ведущий оглашает количество баллов каждой команды за 1 тур.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5F" w:rsidRDefault="00F62E5F" w:rsidP="00F62E5F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Карточки с вопросами для 2 тура.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413"/>
        <w:gridCol w:w="8476"/>
      </w:tblGrid>
      <w:tr w:rsidR="00F62E5F" w:rsidTr="00EA7AA0">
        <w:tc>
          <w:tcPr>
            <w:tcW w:w="1413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1 вопрос</w:t>
            </w:r>
          </w:p>
        </w:tc>
        <w:tc>
          <w:tcPr>
            <w:tcW w:w="8475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 xml:space="preserve">Сосед 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8"/>
                <w:szCs w:val="28"/>
              </w:rPr>
              <w:t xml:space="preserve">Вова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предложил несовершеннолетнему Никите сходить в магазин и купить алкоголь?</w:t>
            </w:r>
          </w:p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  <w:szCs w:val="28"/>
              </w:rPr>
              <w:t xml:space="preserve">ВОПРОС: К чему могут привести подобные действия? </w:t>
            </w:r>
          </w:p>
        </w:tc>
      </w:tr>
      <w:tr w:rsidR="00F62E5F" w:rsidTr="00EA7AA0">
        <w:tc>
          <w:tcPr>
            <w:tcW w:w="1413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2 вопрос</w:t>
            </w:r>
          </w:p>
        </w:tc>
        <w:tc>
          <w:tcPr>
            <w:tcW w:w="8475" w:type="dxa"/>
          </w:tcPr>
          <w:p w:rsidR="00F62E5F" w:rsidRPr="007769DC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rFonts w:eastAsiaTheme="minorHAnsi"/>
              </w:rPr>
            </w:pPr>
            <w:r w:rsidRPr="007769DC">
              <w:rPr>
                <w:rFonts w:ascii="Times New Roman" w:eastAsiaTheme="minorHAnsi" w:hAnsi="Times New Roman" w:cs="Times New Roman"/>
                <w:color w:val="000000"/>
                <w:kern w:val="0"/>
                <w:sz w:val="28"/>
                <w:szCs w:val="28"/>
              </w:rPr>
              <w:t xml:space="preserve">Патрульная машина полиции увидела на пляже компанию подростков в состоянии алкогольного опьянения. </w:t>
            </w:r>
          </w:p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</w:pPr>
            <w:r w:rsidRPr="007769DC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ВОПРОС: Какие последствия ждут подростков? </w:t>
            </w:r>
          </w:p>
        </w:tc>
      </w:tr>
      <w:tr w:rsidR="00F62E5F" w:rsidTr="00EA7AA0">
        <w:tc>
          <w:tcPr>
            <w:tcW w:w="1413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3 вопрос</w:t>
            </w:r>
          </w:p>
        </w:tc>
        <w:tc>
          <w:tcPr>
            <w:tcW w:w="8475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В парке незнакомец распивал алкогольные напитки.</w:t>
            </w:r>
          </w:p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  <w:szCs w:val="28"/>
              </w:rPr>
              <w:t xml:space="preserve">ВОПРОС: К чему могут привести подобные действия? </w:t>
            </w:r>
          </w:p>
        </w:tc>
      </w:tr>
    </w:tbl>
    <w:p w:rsidR="00F62E5F" w:rsidRDefault="00F62E5F" w:rsidP="00F62E5F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3 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(плакаты в виде комикса А4/А3,</w:t>
      </w:r>
      <w:r>
        <w:rPr>
          <w:rFonts w:ascii="Times New Roman" w:hAnsi="Times New Roman" w:cs="Times New Roman"/>
          <w:i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шаблоны для составления комикса,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карточки к ситуациям, ручки, фломастеры, ножницы, клей), (Приложение 1.1.2)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3 тура: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Переходим к третьему туру нашей игры.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получает раздаточный материал для выполнения задания: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Плакат с ситуацией. Плакат составлен в виде пустого комикса, в котором необходимо отобразить ситуацию с помощью готовых шаблонов.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Шаблоны для составления комикса.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Канцелярские принадлежности: ножницы, ручки, фломастеры, клей для составления ситуации.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Участникам раздают ситуации. </w:t>
      </w:r>
      <w:r>
        <w:rPr>
          <w:rFonts w:ascii="Times New Roman" w:hAnsi="Times New Roman" w:cs="Times New Roman"/>
          <w:b/>
          <w:sz w:val="28"/>
          <w:szCs w:val="28"/>
        </w:rPr>
        <w:t>Задача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с помощью шаблонов отобразить ситуацию так, чтобы она была завершенной.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задания отводится 10 минут. После завершения команды по очереди защищают свои работы – рассказывают, почему они завершили ситуацию именно таким способом. 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Спикеры комментируют работы участников после каждого выступления.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итогу 3 тура команда получает баллы от 1 до 3 </w:t>
      </w:r>
      <w:r>
        <w:rPr>
          <w:rFonts w:ascii="Times New Roman" w:hAnsi="Times New Roman" w:cs="Times New Roman"/>
          <w:i/>
          <w:sz w:val="28"/>
          <w:szCs w:val="28"/>
        </w:rPr>
        <w:t>(0 – неправильный ответ, 1 – частично верный ответ, 2 – полностью верный ответ).</w:t>
      </w:r>
    </w:p>
    <w:p w:rsidR="00F62E5F" w:rsidRDefault="00F62E5F" w:rsidP="00F62E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Ситуации для составления комикса на плакате: </w:t>
      </w: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3274"/>
        <w:gridCol w:w="3285"/>
        <w:gridCol w:w="3012"/>
      </w:tblGrid>
      <w:tr w:rsidR="00F62E5F" w:rsidTr="00EA7AA0">
        <w:tc>
          <w:tcPr>
            <w:tcW w:w="3274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1 команда</w:t>
            </w:r>
          </w:p>
        </w:tc>
        <w:tc>
          <w:tcPr>
            <w:tcW w:w="3285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  <w:highlight w:val="gree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2 команда</w:t>
            </w:r>
          </w:p>
        </w:tc>
        <w:tc>
          <w:tcPr>
            <w:tcW w:w="3012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3 команда</w:t>
            </w:r>
          </w:p>
        </w:tc>
      </w:tr>
      <w:tr w:rsidR="00F62E5F" w:rsidTr="00EA7AA0">
        <w:tc>
          <w:tcPr>
            <w:tcW w:w="3274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textAlignment w:val="auto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 w:val="28"/>
                <w:szCs w:val="28"/>
              </w:rPr>
              <w:t>Компания несовершеннолетних отправились на городскую площадь отдохнуть около фонтана. Один из ребят предложил выпить пиво. Понимая, что им не продадут алкоголь в магазине, мальчик сказал, что принесет алкоголь из дома.</w:t>
            </w:r>
          </w:p>
        </w:tc>
        <w:tc>
          <w:tcPr>
            <w:tcW w:w="3285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  <w:t>Старший брат вернулся из армии и собирался отметить это событие. Он с друзьями поехал на пляж и взял с собой несовершеннолетнего брата. Ребята распивали алкоголь, в том числе и младший брат.</w:t>
            </w:r>
          </w:p>
        </w:tc>
        <w:tc>
          <w:tcPr>
            <w:tcW w:w="3012" w:type="dxa"/>
          </w:tcPr>
          <w:p w:rsidR="00F62E5F" w:rsidRDefault="00F62E5F" w:rsidP="00EA7AA0">
            <w:pPr>
              <w:widowControl/>
              <w:suppressAutoHyphens w:val="0"/>
              <w:spacing w:after="160" w:line="259" w:lineRule="auto"/>
              <w:textAlignment w:val="auto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 w:val="28"/>
                <w:szCs w:val="28"/>
              </w:rPr>
              <w:t>После выпускного праздника 9-</w:t>
            </w:r>
            <w:r w:rsidRPr="007769DC">
              <w:rPr>
                <w:rFonts w:ascii="Times New Roman" w:eastAsiaTheme="minorHAnsi" w:hAnsi="Times New Roman" w:cs="Times New Roman"/>
                <w:bCs/>
                <w:color w:val="000000"/>
                <w:kern w:val="0"/>
                <w:sz w:val="28"/>
                <w:szCs w:val="28"/>
              </w:rPr>
              <w:t>классники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 w:val="28"/>
                <w:szCs w:val="28"/>
              </w:rPr>
              <w:t xml:space="preserve"> решили продлить веселье и пойти гулять. Несколько человек принесли с собой алкоголь и стали предлагать всем выпить. </w:t>
            </w:r>
          </w:p>
          <w:p w:rsidR="00F62E5F" w:rsidRDefault="00F62E5F" w:rsidP="00EA7AA0">
            <w:pPr>
              <w:widowControl/>
              <w:suppressAutoHyphens w:val="0"/>
              <w:spacing w:after="160" w:line="259" w:lineRule="auto"/>
              <w:textAlignment w:val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Ведущий: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Ребята, вы все большие молодцы! И пока наше эксперты (жюри) подводят итоги, я хочу у вас узнать: что было самым трудным на мероприятии? Что было нового для каждого из вас?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(команды либо капитаны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lastRenderedPageBreak/>
        <w:t>отвечают по очереди)</w:t>
      </w:r>
    </w:p>
    <w:p w:rsidR="00F62E5F" w:rsidRDefault="00F62E5F" w:rsidP="00F62E5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Ведущий оглашает итоговые баллы и называет команду-победителя.</w:t>
      </w:r>
    </w:p>
    <w:p w:rsidR="00455D55" w:rsidRDefault="00F62E5F" w:rsidP="00F62E5F"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Ведущий: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всем участникам спасибо, надеюсь, вы извлекли много полезной информации из нашей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До новых встреч.</w:t>
      </w:r>
      <w:bookmarkStart w:id="0" w:name="_GoBack"/>
      <w:bookmarkEnd w:id="0"/>
    </w:p>
    <w:sectPr w:rsidR="0045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0850"/>
    <w:multiLevelType w:val="multilevel"/>
    <w:tmpl w:val="11B6D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05"/>
    <w:rsid w:val="00455D55"/>
    <w:rsid w:val="00F47105"/>
    <w:rsid w:val="00F6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57F2-91BE-448F-9E84-0307DEE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5F"/>
    <w:pPr>
      <w:widowControl w:val="0"/>
      <w:suppressAutoHyphens/>
      <w:spacing w:after="200" w:line="276" w:lineRule="auto"/>
      <w:textAlignment w:val="baseline"/>
    </w:pPr>
    <w:rPr>
      <w:rFonts w:ascii="Calibri" w:eastAsia="Calibri" w:hAnsi="Calibri" w:cs="F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2E5F"/>
    <w:pPr>
      <w:ind w:left="720"/>
      <w:contextualSpacing/>
    </w:pPr>
    <w:rPr>
      <w:rFonts w:cs="Times New Roman"/>
    </w:rPr>
  </w:style>
  <w:style w:type="table" w:customStyle="1" w:styleId="1">
    <w:name w:val="Сетка таблицы1"/>
    <w:basedOn w:val="a1"/>
    <w:uiPriority w:val="39"/>
    <w:rsid w:val="00F62E5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1863</Words>
  <Characters>10622</Characters>
  <Application>Microsoft Office Word</Application>
  <DocSecurity>0</DocSecurity>
  <Lines>88</Lines>
  <Paragraphs>24</Paragraphs>
  <ScaleCrop>false</ScaleCrop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2023-11-29T05:43:00Z</dcterms:created>
  <dcterms:modified xsi:type="dcterms:W3CDTF">2023-11-29T05:44:00Z</dcterms:modified>
</cp:coreProperties>
</file>